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6A6" w:rsidRPr="007916A6" w:rsidRDefault="007916A6" w:rsidP="007916A6">
      <w:pPr>
        <w:ind w:firstLine="720"/>
        <w:jc w:val="center"/>
        <w:rPr>
          <w:b/>
          <w:sz w:val="36"/>
        </w:rPr>
      </w:pPr>
      <w:r w:rsidRPr="007916A6">
        <w:rPr>
          <w:b/>
          <w:sz w:val="36"/>
        </w:rPr>
        <w:t>In the_____ County Court</w:t>
      </w:r>
    </w:p>
    <w:p w:rsidR="007916A6" w:rsidRDefault="007916A6" w:rsidP="007916A6">
      <w:pPr>
        <w:ind w:firstLine="720"/>
        <w:jc w:val="center"/>
        <w:rPr>
          <w:b/>
          <w:sz w:val="36"/>
        </w:rPr>
      </w:pPr>
      <w:r w:rsidRPr="007916A6">
        <w:rPr>
          <w:b/>
          <w:sz w:val="36"/>
        </w:rPr>
        <w:t>In and for The State of____</w:t>
      </w:r>
    </w:p>
    <w:p w:rsidR="007916A6" w:rsidRPr="007916A6" w:rsidRDefault="007916A6" w:rsidP="007916A6">
      <w:pPr>
        <w:ind w:firstLine="720"/>
        <w:jc w:val="right"/>
        <w:rPr>
          <w:b/>
        </w:rPr>
      </w:pPr>
      <w:proofErr w:type="spellStart"/>
      <w:r>
        <w:rPr>
          <w:b/>
        </w:rPr>
        <w:t>Cause</w:t>
      </w:r>
      <w:proofErr w:type="spellEnd"/>
      <w:r>
        <w:rPr>
          <w:b/>
        </w:rPr>
        <w:t xml:space="preserve"> number: _______</w:t>
      </w:r>
    </w:p>
    <w:p w:rsidR="007916A6" w:rsidRDefault="007916A6" w:rsidP="008C7C4F">
      <w:pPr>
        <w:ind w:firstLine="720"/>
      </w:pPr>
      <w:r w:rsidRPr="007916A6">
        <w:rPr>
          <w:b/>
          <w:sz w:val="28"/>
        </w:rPr>
        <w:t>In re</w:t>
      </w:r>
      <w:r>
        <w:t>: (your name), a living person</w:t>
      </w:r>
    </w:p>
    <w:p w:rsidR="007916A6" w:rsidRDefault="007916A6" w:rsidP="008C7C4F">
      <w:pPr>
        <w:ind w:firstLine="720"/>
      </w:pPr>
      <w:r>
        <w:t>on behalf of: (“the all-caps NAME”)</w:t>
      </w:r>
    </w:p>
    <w:p w:rsidR="007916A6" w:rsidRDefault="007916A6" w:rsidP="008C7C4F">
      <w:pPr>
        <w:ind w:firstLine="720"/>
      </w:pPr>
    </w:p>
    <w:p w:rsidR="007916A6" w:rsidRDefault="007916A6" w:rsidP="008C7C4F">
      <w:pPr>
        <w:ind w:firstLine="720"/>
      </w:pPr>
      <w:r>
        <w:tab/>
        <w:t>I believe I have the right to challenge the jurisdiction of this venue, in rem, subject matter and in-</w:t>
      </w:r>
      <w:proofErr w:type="spellStart"/>
      <w:r>
        <w:t>personam</w:t>
      </w:r>
      <w:proofErr w:type="spellEnd"/>
      <w:r>
        <w:t>, and whether or not I have the right</w:t>
      </w:r>
      <w:r w:rsidR="00BF7943">
        <w:t xml:space="preserve">, I elect, I choose </w:t>
      </w:r>
      <w:r>
        <w:t>the</w:t>
      </w:r>
      <w:r w:rsidR="00BF7943">
        <w:t xml:space="preserve"> right to</w:t>
      </w:r>
      <w:r>
        <w:t xml:space="preserve"> exercise my right to freedom of speech, freedom to petition for redress of grievances, freedom to assemble</w:t>
      </w:r>
      <w:r w:rsidR="00BF7943">
        <w:t xml:space="preserve"> my right, my word, my, my lawful action;</w:t>
      </w:r>
      <w:r>
        <w:t xml:space="preserve"> my right to life</w:t>
      </w:r>
      <w:r w:rsidR="00BF7943">
        <w:t>, to operate in the capacity of a living person, and could dictate what capacity I stand present</w:t>
      </w:r>
      <w:r>
        <w:t>, to stand present as a natural person, and my right to be free of accusation and allegation without effective proof!</w:t>
      </w:r>
    </w:p>
    <w:p w:rsidR="007916A6" w:rsidRDefault="007916A6" w:rsidP="008C7C4F">
      <w:pPr>
        <w:ind w:firstLine="720"/>
      </w:pPr>
    </w:p>
    <w:p w:rsidR="009A3C49" w:rsidRDefault="008C7C4F" w:rsidP="008C7C4F">
      <w:pPr>
        <w:ind w:firstLine="720"/>
      </w:pPr>
      <w:r>
        <w:t>There comes a time, in every civilian’s life when they have had enough,</w:t>
      </w:r>
      <w:r w:rsidR="003F3D03">
        <w:t xml:space="preserve"> and I have been pretty close to that time. Bigotry, RACISM, Marginalization, Selective-Targeting, Profiling all for the sake of commercial gains, enough!</w:t>
      </w:r>
      <w:r w:rsidR="007916A6">
        <w:t xml:space="preserve"> I have some public official acting as if they are God Almighty,</w:t>
      </w:r>
      <w:r w:rsidR="00BF7943">
        <w:t xml:space="preserve"> these </w:t>
      </w:r>
      <w:r w:rsidR="007916A6">
        <w:t>public official has attempted to refer</w:t>
      </w:r>
      <w:r w:rsidR="00BF7943">
        <w:t xml:space="preserve"> to any </w:t>
      </w:r>
      <w:r w:rsidR="007916A6">
        <w:t>person</w:t>
      </w:r>
      <w:r w:rsidR="00BF7943">
        <w:t xml:space="preserve"> who challenges their jurisdiction and or their authority</w:t>
      </w:r>
      <w:r w:rsidR="007916A6">
        <w:t xml:space="preserve"> as a “</w:t>
      </w:r>
      <w:r w:rsidR="007916A6">
        <w:rPr>
          <w:b/>
        </w:rPr>
        <w:t>SOVEREIGN CITIZEN</w:t>
      </w:r>
      <w:r w:rsidR="007916A6">
        <w:t>”, the United States Attorney General has classified the “</w:t>
      </w:r>
      <w:r w:rsidR="007916A6">
        <w:rPr>
          <w:b/>
        </w:rPr>
        <w:t>So-Called Sovereign Citizen’s</w:t>
      </w:r>
      <w:r w:rsidR="007916A6">
        <w:t>” as domestic terrorist</w:t>
      </w:r>
      <w:r w:rsidR="00BF7943">
        <w:t>, and such labeling without a trial and/or hearing and or law saying that it is illegal and/or unlawful for anyone to challenge the jurisdiction of any one claiming to exercise authority in the United States is unconstitutional in amounts to libel and slander does it not?</w:t>
      </w:r>
    </w:p>
    <w:p w:rsidR="007916A6" w:rsidRDefault="007916A6" w:rsidP="008C7C4F">
      <w:pPr>
        <w:ind w:firstLine="720"/>
      </w:pPr>
    </w:p>
    <w:p w:rsidR="007916A6" w:rsidRPr="007916A6" w:rsidRDefault="007916A6" w:rsidP="008C7C4F">
      <w:pPr>
        <w:ind w:firstLine="720"/>
      </w:pPr>
      <w:r>
        <w:t>This body knows that slander and liable even by a judicial official is not sanctioned by the Constitution, violates that judicial</w:t>
      </w:r>
      <w:r w:rsidR="00BF7943">
        <w:t xml:space="preserve"> and/or other public</w:t>
      </w:r>
      <w:r>
        <w:t xml:space="preserve"> official</w:t>
      </w:r>
      <w:r w:rsidR="00BF7943">
        <w:t>’s</w:t>
      </w:r>
      <w:r>
        <w:t xml:space="preserve"> oath of office, and evidences that the official has acted</w:t>
      </w:r>
      <w:r w:rsidRPr="007916A6">
        <w:rPr>
          <w:b/>
        </w:rPr>
        <w:t xml:space="preserve"> “IN CLEAR ABSENCE OF ALL JURISDICTION”</w:t>
      </w:r>
      <w:r>
        <w:rPr>
          <w:b/>
        </w:rPr>
        <w:t>.</w:t>
      </w:r>
      <w:r>
        <w:t xml:space="preserve"> I will need the following question definitively</w:t>
      </w:r>
      <w:r w:rsidR="00BF7943">
        <w:t xml:space="preserve"> answered,</w:t>
      </w:r>
      <w:r>
        <w:t xml:space="preserve"> without</w:t>
      </w:r>
      <w:r w:rsidR="00BF7943">
        <w:t xml:space="preserve"> evasion, or attempting to shift subject matter</w:t>
      </w:r>
      <w:r>
        <w:t>,</w:t>
      </w:r>
      <w:r w:rsidR="00BF7943">
        <w:t xml:space="preserve"> and</w:t>
      </w:r>
      <w:r>
        <w:t xml:space="preserve"> without ignoring my question</w:t>
      </w:r>
      <w:r w:rsidR="00D81C07">
        <w:t>, these are lawful inquiries, and you are bound by your o</w:t>
      </w:r>
      <w:r w:rsidR="00BF7943">
        <w:t>ath</w:t>
      </w:r>
      <w:r w:rsidR="00D81C07">
        <w:t xml:space="preserve"> of office, while in office to treat me with dignity, respect, and impartiality, which you have yet to demonstrate, denying myself and the public there right to a fair trial!</w:t>
      </w:r>
    </w:p>
    <w:p w:rsidR="007916A6" w:rsidRDefault="007916A6" w:rsidP="008C7C4F">
      <w:pPr>
        <w:ind w:firstLine="720"/>
      </w:pPr>
    </w:p>
    <w:p w:rsidR="003F3D03" w:rsidRDefault="003F3D03" w:rsidP="008C7C4F">
      <w:pPr>
        <w:ind w:firstLine="720"/>
      </w:pPr>
      <w:r>
        <w:t>The law says that I have a right to challenge your jurisdiction, and therefore I do hereby challenge your jurisdiction and demand that you provide proof of jurisdiction, and if you cannot, I demand you</w:t>
      </w:r>
      <w:r w:rsidR="00D81C07">
        <w:t xml:space="preserve"> dismiss this matter </w:t>
      </w:r>
      <w:r>
        <w:t>immediately!</w:t>
      </w:r>
      <w:r w:rsidR="00BF7943">
        <w:t xml:space="preserve"> Any police officer receives a challenge to his jurisdiction from the onset and fails to prove jurisdiction, has no standing, may not act as a witness, may not produce an affidavit attesting to any fact, and the matter must be dismissed as a violation of the Fifth </w:t>
      </w:r>
      <w:r w:rsidR="00BF7943">
        <w:lastRenderedPageBreak/>
        <w:t>Amendment right which hold that no person natural or otherwise may be held to answer without due process guaranteed!</w:t>
      </w:r>
    </w:p>
    <w:p w:rsidR="00D81C07" w:rsidRDefault="00D81C07" w:rsidP="008C7C4F">
      <w:pPr>
        <w:ind w:firstLine="720"/>
      </w:pPr>
    </w:p>
    <w:p w:rsidR="00D81C07" w:rsidRDefault="00D81C07" w:rsidP="008C7C4F">
      <w:pPr>
        <w:ind w:firstLine="720"/>
      </w:pPr>
      <w:r>
        <w:t>Someone has alleged a violation of a revised statute</w:t>
      </w:r>
      <w:r w:rsidR="009C2ADD">
        <w:t xml:space="preserve"> and or Penal Code</w:t>
      </w:r>
      <w:r>
        <w:t>, who gave them permission to revise</w:t>
      </w:r>
      <w:r w:rsidR="009C2ADD">
        <w:t xml:space="preserve"> and or penalize</w:t>
      </w:r>
      <w:r>
        <w:t xml:space="preserve"> it?</w:t>
      </w:r>
      <w:r w:rsidR="00BF7943">
        <w:t xml:space="preserve"> Where the Constitution does Congress get the authority to delegate authority to a committee</w:t>
      </w:r>
      <w:r w:rsidR="009C2ADD">
        <w:t xml:space="preserve"> and or revisionary counsel?</w:t>
      </w:r>
      <w:r>
        <w:t xml:space="preserve"> I thought that the Constitution only permitted the legislative process for enactment of what is called law in this State, where in the Constitution for this GREAT State does it mention enactment of revised statutes</w:t>
      </w:r>
      <w:r w:rsidR="009C2ADD">
        <w:t xml:space="preserve"> and/or Penal Code</w:t>
      </w:r>
      <w:r>
        <w:t xml:space="preserve">? </w:t>
      </w:r>
      <w:r w:rsidR="009C2ADD">
        <w:t xml:space="preserve">The enactment of the code referencing a private contract with the federal government via the ‘Highway safety act’ and or the ‘DRIVERS LICENSE PRIVACY PROTECTION ACT’? </w:t>
      </w:r>
      <w:r>
        <w:t xml:space="preserve">Where </w:t>
      </w:r>
      <w:r w:rsidR="009C2ADD">
        <w:t xml:space="preserve">in </w:t>
      </w:r>
      <w:r>
        <w:t>the Constitution</w:t>
      </w:r>
      <w:r w:rsidR="009C2ADD">
        <w:t xml:space="preserve"> is there a provision for </w:t>
      </w:r>
      <w:r>
        <w:t>the enactment of a “revised statute”, if such authorize in law, as a result of delegation of authority? If the revised statute</w:t>
      </w:r>
      <w:r w:rsidR="009C2ADD">
        <w:t xml:space="preserve"> and/or penal code</w:t>
      </w:r>
      <w:r>
        <w:t xml:space="preserve"> was produced by a council</w:t>
      </w:r>
      <w:r w:rsidR="009C2ADD">
        <w:t xml:space="preserve"> and or committee</w:t>
      </w:r>
      <w:r>
        <w:t xml:space="preserve"> of any sort, are they all elected officials, each 1 who participated in the revision</w:t>
      </w:r>
      <w:r w:rsidR="009C2ADD">
        <w:t xml:space="preserve"> and or codifying</w:t>
      </w:r>
      <w:r>
        <w:t xml:space="preserve"> of the statute? Are they all parts of the legislature</w:t>
      </w:r>
      <w:r w:rsidR="009C2ADD">
        <w:t xml:space="preserve"> which is a requirement of law for the enactment of law</w:t>
      </w:r>
      <w:r>
        <w:t xml:space="preserve">? And does the legislative process for this </w:t>
      </w:r>
      <w:r w:rsidR="00B3405D">
        <w:t>State</w:t>
      </w:r>
      <w:r>
        <w:t xml:space="preserve"> permit such a body to enact any law?</w:t>
      </w:r>
      <w:r w:rsidR="009C2ADD">
        <w:t xml:space="preserve"> -Codification includes revision and/or modification and/or edits and/or additions, which are not in the original!</w:t>
      </w:r>
    </w:p>
    <w:p w:rsidR="00D81C07" w:rsidRDefault="00D81C07" w:rsidP="008C7C4F">
      <w:pPr>
        <w:ind w:firstLine="720"/>
      </w:pPr>
      <w:r>
        <w:t>Because I Challenge</w:t>
      </w:r>
      <w:r w:rsidR="009C2ADD">
        <w:t>d</w:t>
      </w:r>
      <w:r>
        <w:t xml:space="preserve"> the Courts Jurisdiction,</w:t>
      </w:r>
      <w:r w:rsidR="009C2ADD">
        <w:t xml:space="preserve"> it</w:t>
      </w:r>
      <w:r>
        <w:t xml:space="preserve"> in no way gives anyone the right to treat me as if I have offended the </w:t>
      </w:r>
      <w:r w:rsidR="00B3405D">
        <w:t>Court</w:t>
      </w:r>
      <w:r>
        <w:t xml:space="preserve">! This </w:t>
      </w:r>
      <w:r w:rsidR="00B3405D">
        <w:t>Court</w:t>
      </w:r>
      <w:r>
        <w:t xml:space="preserve"> notes that the right to challenge</w:t>
      </w:r>
      <w:r w:rsidR="009C2ADD">
        <w:t xml:space="preserve"> </w:t>
      </w:r>
      <w:proofErr w:type="gramStart"/>
      <w:r w:rsidR="009C2ADD">
        <w:t>it’s</w:t>
      </w:r>
      <w:proofErr w:type="gramEnd"/>
      <w:r w:rsidR="009C2ADD">
        <w:t xml:space="preserve"> </w:t>
      </w:r>
      <w:r>
        <w:t>jurisdiction is fundamental</w:t>
      </w:r>
      <w:r w:rsidR="009C2ADD">
        <w:t xml:space="preserve"> it is included in the provision for “the right to petition the government for redress of grievances”</w:t>
      </w:r>
      <w:r>
        <w:t>, in fact, “jurisdiction may be challenged at any time”, according to right</w:t>
      </w:r>
      <w:r w:rsidR="009C2ADD">
        <w:t>s</w:t>
      </w:r>
      <w:r>
        <w:t xml:space="preserve"> secured my person, that is my choice and I choose </w:t>
      </w:r>
      <w:r w:rsidR="009C2ADD">
        <w:t xml:space="preserve">to exercise such a right, </w:t>
      </w:r>
      <w:r>
        <w:t>now!</w:t>
      </w:r>
    </w:p>
    <w:p w:rsidR="00D81C07" w:rsidRDefault="00D81C07" w:rsidP="008C7C4F">
      <w:pPr>
        <w:ind w:firstLine="720"/>
      </w:pPr>
    </w:p>
    <w:p w:rsidR="003F3D03" w:rsidRDefault="003F3D03" w:rsidP="003F3D03">
      <w:pPr>
        <w:ind w:firstLine="720"/>
      </w:pPr>
      <w:r>
        <w:t>I will not ask you what my rights are, I will dictate and tell you what my rights are! I have the right to travel, to go to and from as I choose upon any surface that is not privately owned, and if privately owned with the permission of the owner! Congress has no authority to regulate my person</w:t>
      </w:r>
      <w:r w:rsidR="009C2ADD">
        <w:t>, and/or private commerce</w:t>
      </w:r>
      <w:r>
        <w:t xml:space="preserve">, to regulate my </w:t>
      </w:r>
      <w:r w:rsidR="009C2ADD">
        <w:t xml:space="preserve">private noncommercial business and/or “commercial use” </w:t>
      </w:r>
      <w:r>
        <w:t>travels, as the Supreme Court made clear in the following matter:</w:t>
      </w:r>
    </w:p>
    <w:p w:rsidR="003F3D03" w:rsidRPr="003F3D03" w:rsidRDefault="003F3D03" w:rsidP="00C952C4">
      <w:pPr>
        <w:pStyle w:val="NoSpacing"/>
        <w:jc w:val="center"/>
      </w:pPr>
      <w:r w:rsidRPr="009A3C49">
        <w:rPr>
          <w:b/>
          <w:sz w:val="28"/>
        </w:rPr>
        <w:t>THE SUPREME COURT</w:t>
      </w:r>
      <w:r w:rsidR="00F83F37" w:rsidRPr="009A3C49">
        <w:rPr>
          <w:b/>
          <w:sz w:val="28"/>
        </w:rPr>
        <w:t xml:space="preserve"> </w:t>
      </w:r>
      <w:r w:rsidRPr="009A3C49">
        <w:rPr>
          <w:b/>
          <w:sz w:val="28"/>
        </w:rPr>
        <w:t>OF THE UNITED STATES</w:t>
      </w:r>
      <w:r w:rsidRPr="009A3C49">
        <w:rPr>
          <w:b/>
          <w:sz w:val="28"/>
        </w:rPr>
        <w:br/>
      </w:r>
      <w:r w:rsidRPr="003F3D03">
        <w:rPr>
          <w:shd w:val="clear" w:color="auto" w:fill="FFFFFF"/>
        </w:rPr>
        <w:t>CAPTION:      LINDA J. BLESSING, DIRECTOR, ARIZONA DEPARTMENT OF ECONOMIC SECURITY, Petitioner v.  CATHY FREESTONE, ETC., ET AL.</w:t>
      </w:r>
      <w:r w:rsidRPr="003F3D03">
        <w:br/>
      </w:r>
      <w:r w:rsidRPr="003F3D03">
        <w:rPr>
          <w:shd w:val="clear" w:color="auto" w:fill="FFFFFF"/>
        </w:rPr>
        <w:t>CASE NO:      95-1441</w:t>
      </w:r>
      <w:r w:rsidRPr="003F3D03">
        <w:br/>
      </w:r>
      <w:r w:rsidRPr="003F3D03">
        <w:rPr>
          <w:shd w:val="clear" w:color="auto" w:fill="FFFFFF"/>
        </w:rPr>
        <w:t>PLACE:          </w:t>
      </w:r>
      <w:proofErr w:type="gramStart"/>
      <w:r w:rsidRPr="003F3D03">
        <w:rPr>
          <w:shd w:val="clear" w:color="auto" w:fill="FFFFFF"/>
        </w:rPr>
        <w:t>Washington,  D.C.</w:t>
      </w:r>
      <w:proofErr w:type="gramEnd"/>
      <w:r w:rsidRPr="003F3D03">
        <w:br/>
      </w:r>
      <w:r w:rsidRPr="003F3D03">
        <w:rPr>
          <w:shd w:val="clear" w:color="auto" w:fill="FFFFFF"/>
        </w:rPr>
        <w:t>DATE:            Monday, January 6,  1997</w:t>
      </w:r>
    </w:p>
    <w:p w:rsidR="003F3D03" w:rsidRDefault="003F3D03" w:rsidP="008C7C4F">
      <w:pPr>
        <w:ind w:firstLine="720"/>
      </w:pPr>
    </w:p>
    <w:p w:rsidR="003F3D03" w:rsidRPr="003F3D03" w:rsidRDefault="003F3D03" w:rsidP="003F3D03">
      <w:pPr>
        <w:pStyle w:val="NormalWeb"/>
        <w:shd w:val="clear" w:color="auto" w:fill="FFFFFF"/>
        <w:spacing w:after="0" w:afterAutospacing="0"/>
        <w:rPr>
          <w:rFonts w:ascii="Arial" w:hAnsi="Arial" w:cs="Arial"/>
          <w:color w:val="222222"/>
          <w:sz w:val="18"/>
        </w:rPr>
      </w:pPr>
      <w:r w:rsidRPr="003F3D03">
        <w:rPr>
          <w:rStyle w:val="gmaildefault"/>
          <w:rFonts w:ascii="Courier New" w:hAnsi="Courier New" w:cs="Courier New"/>
          <w:b/>
          <w:bCs/>
          <w:color w:val="222222"/>
          <w:szCs w:val="36"/>
        </w:rPr>
        <w:t>"</w:t>
      </w:r>
      <w:r w:rsidRPr="003F3D03">
        <w:rPr>
          <w:rFonts w:ascii="Tahoma" w:hAnsi="Tahoma" w:cs="Tahoma"/>
          <w:color w:val="222222"/>
          <w:sz w:val="20"/>
          <w:szCs w:val="27"/>
        </w:rPr>
        <w:t>Congress enacted title IV-D pursuant to its Spending Clause powers.  That meant, under Pennhurst, that Congress had to unambiguously notify the States of any consequences of their accepting Federal funds so that the States could make an informed choice about whether to participate in that program, and under this Court's decisions in Suter, Congress could provide that notice to the States by unambiguously conferring rights in title IV-D that would be privately enforceable.</w:t>
      </w:r>
      <w:r w:rsidRPr="003F3D03">
        <w:rPr>
          <w:rStyle w:val="gmaildefault"/>
          <w:rFonts w:ascii="Courier New" w:hAnsi="Courier New" w:cs="Courier New"/>
          <w:color w:val="222222"/>
          <w:szCs w:val="36"/>
        </w:rPr>
        <w:t> </w:t>
      </w:r>
      <w:r w:rsidRPr="003F3D03">
        <w:rPr>
          <w:rStyle w:val="gmaildefault"/>
          <w:rFonts w:ascii="Tahoma" w:hAnsi="Tahoma" w:cs="Tahoma"/>
          <w:color w:val="222222"/>
          <w:sz w:val="20"/>
          <w:szCs w:val="27"/>
        </w:rPr>
        <w:t xml:space="preserve">Here, Congress has neither unambiguously conferred any rights upon respondents, nor unambiguously notified the States that title IV-D can be enforced privately by over 18 million title IV-D applicants. Indeed, title IV-D says </w:t>
      </w:r>
      <w:r w:rsidRPr="003F3D03">
        <w:rPr>
          <w:rStyle w:val="gmaildefault"/>
          <w:rFonts w:ascii="Tahoma" w:hAnsi="Tahoma" w:cs="Tahoma"/>
          <w:color w:val="222222"/>
          <w:sz w:val="20"/>
          <w:szCs w:val="27"/>
        </w:rPr>
        <w:lastRenderedPageBreak/>
        <w:t>just the opposite, because when Congress offered the title IV-D partnership agreement to </w:t>
      </w:r>
      <w:r w:rsidRPr="003F3D03">
        <w:rPr>
          <w:rFonts w:ascii="Tahoma" w:hAnsi="Tahoma" w:cs="Tahoma"/>
          <w:color w:val="222222"/>
          <w:sz w:val="20"/>
          <w:szCs w:val="27"/>
        </w:rPr>
        <w:t>the States, it unambiguously deposited all enforcement authority in the Secretary of Health and Human Services.</w:t>
      </w:r>
    </w:p>
    <w:p w:rsidR="003F3D03" w:rsidRPr="003F3D03" w:rsidRDefault="003F3D03" w:rsidP="003F3D03">
      <w:pPr>
        <w:pStyle w:val="NormalWeb"/>
        <w:shd w:val="clear" w:color="auto" w:fill="FFFFFF"/>
        <w:spacing w:after="0" w:afterAutospacing="0"/>
        <w:rPr>
          <w:rFonts w:ascii="Arial" w:hAnsi="Arial" w:cs="Arial"/>
          <w:color w:val="222222"/>
          <w:sz w:val="18"/>
        </w:rPr>
      </w:pPr>
      <w:r w:rsidRPr="003F3D03">
        <w:rPr>
          <w:rFonts w:ascii="Tahoma" w:hAnsi="Tahoma" w:cs="Tahoma"/>
          <w:color w:val="222222"/>
          <w:sz w:val="20"/>
          <w:szCs w:val="27"/>
        </w:rPr>
        <w:t>Congress told the States unambiguously that the Secretary would enforce title IV-D, that the Secretary would apply a substantial compliance standard on a systemwide basis rather than an individual case-by-case basis.</w:t>
      </w:r>
      <w:r w:rsidR="00B3405D">
        <w:rPr>
          <w:rStyle w:val="gmaildefault"/>
          <w:rFonts w:ascii="Courier New" w:hAnsi="Courier New" w:cs="Courier New"/>
          <w:b/>
          <w:bCs/>
          <w:color w:val="222222"/>
          <w:sz w:val="20"/>
          <w:szCs w:val="27"/>
        </w:rPr>
        <w:t>.</w:t>
      </w:r>
      <w:r w:rsidRPr="003F3D03">
        <w:rPr>
          <w:rStyle w:val="gmaildefault"/>
          <w:rFonts w:ascii="Courier New" w:hAnsi="Courier New" w:cs="Courier New"/>
          <w:b/>
          <w:bCs/>
          <w:color w:val="222222"/>
          <w:sz w:val="20"/>
          <w:szCs w:val="27"/>
        </w:rPr>
        <w:t>.</w:t>
      </w:r>
      <w:r w:rsidR="00B3405D">
        <w:rPr>
          <w:rStyle w:val="gmaildefault"/>
          <w:rFonts w:ascii="Courier New" w:hAnsi="Courier New" w:cs="Courier New"/>
          <w:b/>
          <w:bCs/>
          <w:color w:val="222222"/>
          <w:sz w:val="20"/>
          <w:szCs w:val="27"/>
        </w:rPr>
        <w:t xml:space="preserve"> </w:t>
      </w:r>
      <w:r w:rsidRPr="003F3D03">
        <w:rPr>
          <w:rFonts w:ascii="Tahoma" w:hAnsi="Tahoma" w:cs="Tahoma"/>
          <w:b/>
          <w:bCs/>
          <w:color w:val="222222"/>
          <w:sz w:val="20"/>
          <w:szCs w:val="27"/>
        </w:rPr>
        <w:t>if</w:t>
      </w:r>
      <w:r w:rsidRPr="003F3D03">
        <w:rPr>
          <w:rStyle w:val="gmaildefault"/>
          <w:rFonts w:ascii="Tahoma" w:hAnsi="Tahoma" w:cs="Tahoma"/>
          <w:b/>
          <w:bCs/>
          <w:color w:val="222222"/>
          <w:sz w:val="20"/>
          <w:szCs w:val="27"/>
        </w:rPr>
        <w:t> </w:t>
      </w:r>
      <w:r w:rsidRPr="003F3D03">
        <w:rPr>
          <w:rFonts w:ascii="Tahoma" w:hAnsi="Tahoma" w:cs="Tahoma"/>
          <w:b/>
          <w:bCs/>
          <w:color w:val="222222"/>
          <w:sz w:val="20"/>
          <w:szCs w:val="27"/>
        </w:rPr>
        <w:t>the State is going to</w:t>
      </w:r>
      <w:r w:rsidRPr="003F3D03">
        <w:rPr>
          <w:rStyle w:val="gmaildefault"/>
          <w:rFonts w:ascii="Tahoma" w:hAnsi="Tahoma" w:cs="Tahoma"/>
          <w:b/>
          <w:bCs/>
          <w:color w:val="222222"/>
          <w:sz w:val="20"/>
          <w:szCs w:val="27"/>
        </w:rPr>
        <w:t> </w:t>
      </w:r>
      <w:r w:rsidRPr="003F3D03">
        <w:rPr>
          <w:rFonts w:ascii="Tahoma" w:hAnsi="Tahoma" w:cs="Tahoma"/>
          <w:b/>
          <w:bCs/>
          <w:color w:val="222222"/>
          <w:sz w:val="20"/>
          <w:szCs w:val="27"/>
        </w:rPr>
        <w:t>collect</w:t>
      </w:r>
      <w:r w:rsidRPr="003F3D03">
        <w:rPr>
          <w:rStyle w:val="gmaildefault"/>
          <w:rFonts w:ascii="Tahoma" w:hAnsi="Tahoma" w:cs="Tahoma"/>
          <w:b/>
          <w:bCs/>
          <w:color w:val="222222"/>
          <w:sz w:val="20"/>
          <w:szCs w:val="27"/>
        </w:rPr>
        <w:t> </w:t>
      </w:r>
      <w:r w:rsidRPr="003F3D03">
        <w:rPr>
          <w:rFonts w:ascii="Tahoma" w:hAnsi="Tahoma" w:cs="Tahoma"/>
          <w:b/>
          <w:bCs/>
          <w:color w:val="222222"/>
          <w:sz w:val="20"/>
          <w:szCs w:val="27"/>
        </w:rPr>
        <w:t>money for non-AFDC parents, that it will pay the money</w:t>
      </w:r>
      <w:r w:rsidRPr="003F3D03">
        <w:rPr>
          <w:rStyle w:val="gmaildefault"/>
          <w:rFonts w:ascii="Courier New" w:hAnsi="Courier New" w:cs="Courier New"/>
          <w:b/>
          <w:bCs/>
          <w:color w:val="222222"/>
          <w:sz w:val="20"/>
          <w:szCs w:val="27"/>
        </w:rPr>
        <w:t>..."</w:t>
      </w:r>
    </w:p>
    <w:p w:rsidR="003F3D03" w:rsidRPr="00B3405D" w:rsidRDefault="003F3D03" w:rsidP="00B3405D">
      <w:pPr>
        <w:ind w:firstLine="720"/>
        <w:jc w:val="center"/>
        <w:rPr>
          <w:b/>
          <w:sz w:val="32"/>
          <w:u w:val="single"/>
        </w:rPr>
      </w:pPr>
      <w:r w:rsidRPr="00B3405D">
        <w:rPr>
          <w:b/>
          <w:sz w:val="32"/>
          <w:u w:val="single"/>
        </w:rPr>
        <w:t>This was a unanimous decision, meaning, it has not been overturned!</w:t>
      </w:r>
    </w:p>
    <w:p w:rsidR="003F3D03" w:rsidRDefault="003F3D03" w:rsidP="008C7C4F">
      <w:pPr>
        <w:ind w:firstLine="720"/>
      </w:pPr>
      <w:r>
        <w:t>Documenting that the DRIVERS LICENSE PRIVACY PROTECTION ACT (DPPA), was enacted under congresses commerce clause provisions, the commerce clause does not apply to the civilian population, as Congress does not have the authority to regulate “The People”!</w:t>
      </w:r>
      <w:r w:rsidR="009C2ADD">
        <w:t xml:space="preserve"> I dare anyone to find a single authorization whereby the people would ever envision to give anyone authority to regulate their private affairs, that would contradict all of history, the Boston tea party and the revolution!</w:t>
      </w:r>
    </w:p>
    <w:p w:rsidR="00854ED2" w:rsidRDefault="00854ED2" w:rsidP="008C7C4F">
      <w:pPr>
        <w:ind w:firstLine="720"/>
      </w:pPr>
    </w:p>
    <w:p w:rsidR="00B3405D" w:rsidRDefault="00B3405D" w:rsidP="008C7C4F">
      <w:pPr>
        <w:ind w:firstLine="720"/>
      </w:pPr>
      <w:r>
        <w:t>The very fact that the DPPA is attached to and/or associated with the commerce clause of Congress evidencing the requirement for driver</w:t>
      </w:r>
      <w:r w:rsidR="00EC1EC9">
        <w:t>’</w:t>
      </w:r>
      <w:r>
        <w:t>s licenses is derived from a federal statute, and that the federal government exercises no jurisdiction over intrastate matters, makes the requirements as applied to the natural person, the common civilian</w:t>
      </w:r>
      <w:r w:rsidR="00AA771D">
        <w:t>, the enactment and/or nexus is</w:t>
      </w:r>
      <w:r w:rsidR="00EC1EC9">
        <w:t xml:space="preserve"> inapplicable and unlawful unless there is proof and/or evidence on the record via a due process adjudication as required in law.</w:t>
      </w:r>
    </w:p>
    <w:p w:rsidR="00AA771D" w:rsidRDefault="00AA771D" w:rsidP="008C7C4F">
      <w:pPr>
        <w:ind w:firstLine="720"/>
      </w:pPr>
    </w:p>
    <w:p w:rsidR="00924E22" w:rsidRDefault="00924E22" w:rsidP="00924E22">
      <w:pPr>
        <w:ind w:firstLine="720"/>
      </w:pPr>
      <w:r>
        <w:t xml:space="preserve">*As a side note, The Special Committee on the Termination of the National Emergency, created by the U.S. Senate in 1973, was tasked with examining the consequences of terminating the declared states of national emergency that were still in effect, some of which dated back to the 1930s. The committee's investigation found that several emergency proclamations, including the national emergency declared by President Roosevelt on March 9, 1933, were still in force. This led to the passage of the National Emergencies Act of 1976, which terminated the existing emergencies and established a framework for future declared emergencies, subject to annual renewal by the President. The Act was a response to the extensive and often unnoticed emergency powers granted to the President and the executive branch, aiming to reassert checks and balances in the use of emergency powers. The report issued by the committee provided an inventory of approximately 470 sections in federal law that unconstitutionally extended emergency powers to the President and the executive branch. </w:t>
      </w:r>
    </w:p>
    <w:p w:rsidR="00924E22" w:rsidRDefault="00924E22" w:rsidP="00924E22">
      <w:pPr>
        <w:ind w:firstLine="720"/>
      </w:pPr>
    </w:p>
    <w:p w:rsidR="00924E22" w:rsidRDefault="00924E22" w:rsidP="00924E22">
      <w:pPr>
        <w:ind w:firstLine="720"/>
      </w:pPr>
      <w:r>
        <w:t xml:space="preserve">The national emergency declared by President Roosevelt on March 6, 1933, under the Trading with the Enemy Act, was not terminated by the United States Congress. This emergency, along with several others, remained in effect for an extended period. The ongoing embargoes with North Korea, China, Cuba, and other nations were among the factors contributing to the continuation of these national emergencies. The Special Committee on the Termination of the National Emergency's investigation revealed that numerous emergency proclamations, including the one from 1933, were still in force. -The official record is attached hereto by reference, as it is believed that the act requiring date </w:t>
      </w:r>
      <w:r>
        <w:lastRenderedPageBreak/>
        <w:t>dissipate in certain programs such as driver’s licenses and/or child support were made under 1 of these unlawful and unconstitutional federal statute, why there are 470 of them are they not? And if that is the case, then this body absolutely as confirmed by Congress in the enactment of the “NATIONAL EMERGENCIES ACT” is without authority and/or constitutional jurisdiction.</w:t>
      </w:r>
    </w:p>
    <w:p w:rsidR="00924E22" w:rsidRDefault="00924E22" w:rsidP="008C7C4F">
      <w:pPr>
        <w:ind w:firstLine="720"/>
      </w:pPr>
    </w:p>
    <w:p w:rsidR="00EC1EC9" w:rsidRDefault="00EC1EC9" w:rsidP="00EC1EC9">
      <w:pPr>
        <w:ind w:firstLine="720"/>
      </w:pPr>
      <w:r w:rsidRPr="00924E22">
        <w:rPr>
          <w:b/>
        </w:rPr>
        <w:t>The Federal-Aid Highway Act of 1956</w:t>
      </w:r>
      <w:r>
        <w:t>, also known as</w:t>
      </w:r>
      <w:r w:rsidRPr="00924E22">
        <w:rPr>
          <w:b/>
        </w:rPr>
        <w:t xml:space="preserve"> the National Interstate and Defense Highways Act</w:t>
      </w:r>
      <w:r>
        <w:t>, was indeed authorized under the commerce clause. This landmark legislation was signed into law by President Dwight D. Eisenhower and played a crucial role in the development of the interstate highway system in the United States.</w:t>
      </w:r>
    </w:p>
    <w:p w:rsidR="00EC1EC9" w:rsidRDefault="00EC1EC9" w:rsidP="00EC1EC9">
      <w:pPr>
        <w:ind w:firstLine="720"/>
      </w:pPr>
    </w:p>
    <w:p w:rsidR="00EC1EC9" w:rsidRDefault="00EC1EC9" w:rsidP="00EC1EC9">
      <w:pPr>
        <w:ind w:firstLine="720"/>
      </w:pPr>
      <w:r>
        <w:t>Under the commerce clause of the U.S. Constitution (Article I, Section 8, Clause 3), the federal government has the authority to regulate commerce among the states</w:t>
      </w:r>
      <w:r w:rsidR="00924E22">
        <w:t xml:space="preserve"> and not within the state! The act must be followed as written, and there was no authority to infer intent of the will of the people</w:t>
      </w:r>
      <w:r>
        <w:t>. The Federal-Aid Highway Act of 1956 leveraged this authority to address the need for a comprehensive and efficient interstate highway network</w:t>
      </w:r>
      <w:r w:rsidR="00924E22">
        <w:t>, while at the same time unconstitutionally requiring the state to enter into contract in order to receive federal funding, these contracts also known as private agreement had no bearing on the private civilian as they were not participant and government has no authority to induce the obligation of contracting</w:t>
      </w:r>
      <w:r>
        <w:t>.</w:t>
      </w:r>
    </w:p>
    <w:p w:rsidR="00EC1EC9" w:rsidRDefault="00EC1EC9" w:rsidP="00EC1EC9">
      <w:pPr>
        <w:ind w:firstLine="720"/>
      </w:pPr>
    </w:p>
    <w:p w:rsidR="00EC1EC9" w:rsidRDefault="00EC1EC9" w:rsidP="00EC1EC9">
      <w:pPr>
        <w:ind w:firstLine="720"/>
      </w:pPr>
      <w:r>
        <w:t>The act allocated substantial federal funds to the states for the construction of highways, with the federal government covering a significant portion of the costs. This funding was essential for the creation of a high-quality and interconnected highway system, promoting economic development</w:t>
      </w:r>
      <w:r w:rsidR="00924E22">
        <w:t xml:space="preserve"> via interstate commerce</w:t>
      </w:r>
      <w:r>
        <w:t xml:space="preserve">, national defense, and improved transportation. And because of this direct involvement by the federal government, makes the authority of the federal government to require licensing of drivers, only applicable to commercial activities. Congress only has the authority to regulate commerce not the people. There is no constitutional authority under any subject matter, for Congress to regulate the people in their private affairs when not directly affecting interstate commerce. To say that it is for safety matters, would require Congress to evidence the individual civilian as being a threat to the safety of the community, which would require a trial! Because due process </w:t>
      </w:r>
      <w:r w:rsidR="00924E22">
        <w:t xml:space="preserve">holds </w:t>
      </w:r>
      <w:r>
        <w:t>that, ‘no one may be held to answer for any accusation without due process.’</w:t>
      </w:r>
    </w:p>
    <w:p w:rsidR="00B3405D" w:rsidRDefault="00B3405D" w:rsidP="008C7C4F">
      <w:pPr>
        <w:ind w:firstLine="720"/>
      </w:pPr>
    </w:p>
    <w:p w:rsidR="001C0C04" w:rsidRDefault="001C0C04" w:rsidP="001C0C04">
      <w:pPr>
        <w:ind w:firstLine="720"/>
      </w:pPr>
      <w:r>
        <w:t xml:space="preserve">The </w:t>
      </w:r>
      <w:r w:rsidR="006A5895">
        <w:t xml:space="preserve">State of </w:t>
      </w:r>
      <w:r>
        <w:t xml:space="preserve">Florida </w:t>
      </w:r>
      <w:r w:rsidR="00924E22">
        <w:t xml:space="preserve">for example like many </w:t>
      </w:r>
      <w:proofErr w:type="gramStart"/>
      <w:r w:rsidR="00924E22">
        <w:t>state</w:t>
      </w:r>
      <w:proofErr w:type="gramEnd"/>
      <w:r w:rsidR="00924E22">
        <w:t xml:space="preserve"> as an organization similar to the, </w:t>
      </w:r>
      <w:r w:rsidRPr="00924E22">
        <w:rPr>
          <w:b/>
        </w:rPr>
        <w:t>Joint Legislative Management Committee (JLMC)</w:t>
      </w:r>
      <w:r>
        <w:t>, a staff agency of the Legislature, is responsible for publishing and maintaining the official version of the Florida Revised Statutes.</w:t>
      </w:r>
    </w:p>
    <w:p w:rsidR="001C0C04" w:rsidRDefault="001C0C04" w:rsidP="001C0C04">
      <w:pPr>
        <w:ind w:firstLine="720"/>
      </w:pPr>
    </w:p>
    <w:p w:rsidR="001C0C04" w:rsidRDefault="001C0C04" w:rsidP="001C0C04">
      <w:pPr>
        <w:ind w:firstLine="720"/>
      </w:pPr>
      <w:r>
        <w:t>The JLMC is responsible for:</w:t>
      </w:r>
    </w:p>
    <w:p w:rsidR="001C0C04" w:rsidRDefault="001C0C04" w:rsidP="001C0C04">
      <w:pPr>
        <w:ind w:firstLine="720"/>
      </w:pPr>
    </w:p>
    <w:p w:rsidR="001C0C04" w:rsidRDefault="001C0C04" w:rsidP="001C0C04">
      <w:pPr>
        <w:ind w:firstLine="720"/>
      </w:pPr>
      <w:r>
        <w:t>Compiling and codifying the laws of Florida.</w:t>
      </w:r>
    </w:p>
    <w:p w:rsidR="001C0C04" w:rsidRDefault="001C0C04" w:rsidP="001C0C04">
      <w:pPr>
        <w:ind w:firstLine="720"/>
      </w:pPr>
      <w:r>
        <w:lastRenderedPageBreak/>
        <w:t>Editing and publishing the Florida Statutes and other official legal publications.</w:t>
      </w:r>
    </w:p>
    <w:p w:rsidR="001C0C04" w:rsidRDefault="001C0C04" w:rsidP="001C0C04">
      <w:pPr>
        <w:ind w:firstLine="720"/>
      </w:pPr>
      <w:r>
        <w:t>Maintaining the official online version of the Florida Statutes.</w:t>
      </w:r>
    </w:p>
    <w:p w:rsidR="00854ED2" w:rsidRDefault="001C0C04" w:rsidP="001C0C04">
      <w:pPr>
        <w:ind w:firstLine="720"/>
      </w:pPr>
      <w:r>
        <w:t>Providing legal research and information services to the Legislature and the public.</w:t>
      </w:r>
    </w:p>
    <w:p w:rsidR="001C0C04" w:rsidRDefault="001C0C04" w:rsidP="001C0C04">
      <w:pPr>
        <w:ind w:firstLine="720"/>
      </w:pPr>
    </w:p>
    <w:p w:rsidR="001C0C04" w:rsidRDefault="00B3405D" w:rsidP="001C0C04">
      <w:pPr>
        <w:ind w:firstLine="720"/>
      </w:pPr>
      <w:r>
        <w:t xml:space="preserve">I </w:t>
      </w:r>
      <w:r w:rsidR="00EC1EC9">
        <w:t>a</w:t>
      </w:r>
      <w:r>
        <w:t>m and w</w:t>
      </w:r>
      <w:r w:rsidR="000C03E3">
        <w:t xml:space="preserve">ill be challenging the jurisdiction of the statute in </w:t>
      </w:r>
      <w:r w:rsidR="00EC1EC9">
        <w:t xml:space="preserve">this and in </w:t>
      </w:r>
      <w:r w:rsidR="000C03E3">
        <w:t xml:space="preserve">a subsequent petition before this </w:t>
      </w:r>
      <w:r>
        <w:t>Court</w:t>
      </w:r>
      <w:r w:rsidR="000C03E3">
        <w:t>, as</w:t>
      </w:r>
      <w:r w:rsidR="00924E22">
        <w:t xml:space="preserve"> any organization similar to,</w:t>
      </w:r>
      <w:r w:rsidR="000C03E3">
        <w:t xml:space="preserve"> </w:t>
      </w:r>
      <w:r w:rsidR="000C03E3">
        <w:rPr>
          <w:b/>
        </w:rPr>
        <w:t xml:space="preserve">THE JOINT LEGISLATIVE MANAGEMENT COMMITTEE </w:t>
      </w:r>
      <w:r w:rsidR="000C03E3">
        <w:t>has no constitutional authority to manage anything, especially codifying and/or editing the law! They are a private corporation, none of them elected officials, and therefore, there is no duty upon any civilian to be bound by their acts and/or action and/or mandate and/or edification and/or management!</w:t>
      </w:r>
    </w:p>
    <w:p w:rsidR="00924E22" w:rsidRDefault="00924E22" w:rsidP="001C0C04">
      <w:pPr>
        <w:ind w:firstLine="720"/>
      </w:pPr>
    </w:p>
    <w:p w:rsidR="00924E22" w:rsidRDefault="00924E22" w:rsidP="001C0C04">
      <w:pPr>
        <w:ind w:firstLine="720"/>
      </w:pPr>
      <w:r>
        <w:t xml:space="preserve">Their record show that they are a private corporation, and the corresponding agency within this State is also required to file tax documents, that they are not sovereign. None of their officials are elected </w:t>
      </w:r>
      <w:proofErr w:type="gramStart"/>
      <w:r>
        <w:t>officials</w:t>
      </w:r>
      <w:proofErr w:type="gramEnd"/>
      <w:r w:rsidR="006A5895">
        <w:t xml:space="preserve"> lawmakers to be elected officials! None of them constitute the legislature as implied by the Constitution or the legislative process, and therefore, reliance on anything produced by that organization is wholly unethical, unconstitutional and violate my right only be charged with a violation of “THE LAW”, because only a violation of law is considered a crime under the United States Constitutions Bill of Rights!</w:t>
      </w:r>
    </w:p>
    <w:p w:rsidR="000C03E3" w:rsidRDefault="000C03E3" w:rsidP="001C0C04">
      <w:pPr>
        <w:ind w:firstLine="720"/>
      </w:pPr>
    </w:p>
    <w:p w:rsidR="00B3405D" w:rsidRDefault="00B3405D" w:rsidP="00B3405D">
      <w:pPr>
        <w:ind w:firstLine="720"/>
      </w:pPr>
      <w:r>
        <w:t xml:space="preserve">The aforementioned is wholly accurate based on firsthand knowledge and/or information and/or facts, is witness by and before God on this </w:t>
      </w:r>
      <w:r w:rsidRPr="006A5895">
        <w:rPr>
          <w:color w:val="FF0000"/>
        </w:rPr>
        <w:t>13</w:t>
      </w:r>
      <w:r w:rsidRPr="006A5895">
        <w:rPr>
          <w:color w:val="FF0000"/>
          <w:vertAlign w:val="superscript"/>
        </w:rPr>
        <w:t>th</w:t>
      </w:r>
      <w:r>
        <w:t xml:space="preserve"> day of </w:t>
      </w:r>
      <w:r w:rsidRPr="006A5895">
        <w:rPr>
          <w:color w:val="FF0000"/>
        </w:rPr>
        <w:t xml:space="preserve">December 2023 </w:t>
      </w:r>
      <w:r>
        <w:t xml:space="preserve">under penalty is held otherwise, so help me God. A copy of this presentment has been provided all necessary parties in accordance with the law, filed with the clerk of the Court and the obligations associated with the consent agreement representing waiver of service via the </w:t>
      </w:r>
      <w:r w:rsidRPr="00FE58D1">
        <w:t>RULE</w:t>
      </w:r>
      <w:r w:rsidR="006A5895">
        <w:t xml:space="preserve"> respecting </w:t>
      </w:r>
      <w:r w:rsidRPr="00FE58D1">
        <w:t xml:space="preserve">SERVICE OF PLEADINGS AND DOCUMENTS (a) Service; When Required. Unless the </w:t>
      </w:r>
      <w:r>
        <w:t>Court</w:t>
      </w:r>
      <w:r w:rsidRPr="00FE58D1">
        <w:t xml:space="preserve"> otherwise orders, or a statute or supreme </w:t>
      </w:r>
      <w:r>
        <w:t>Court</w:t>
      </w:r>
      <w:r w:rsidRPr="00FE58D1">
        <w:t xml:space="preserve"> administrative order specifies a different means of service, every pleading subsequent to the initial pleading and every other document filed in any </w:t>
      </w:r>
      <w:r>
        <w:t>Court</w:t>
      </w:r>
      <w:r w:rsidRPr="00FE58D1">
        <w:t xml:space="preserve"> proceeding</w:t>
      </w:r>
      <w:r>
        <w:t>…</w:t>
      </w:r>
      <w:r w:rsidRPr="00FE58D1">
        <w:t xml:space="preserve"> service must be made upon the attorney unless service upon the party is ordered by the </w:t>
      </w:r>
      <w:r>
        <w:t>Court</w:t>
      </w:r>
      <w:r w:rsidRPr="00FE58D1">
        <w:t>.</w:t>
      </w:r>
      <w:r>
        <w:t xml:space="preserve">.. </w:t>
      </w:r>
      <w:r w:rsidRPr="00FE58D1">
        <w:t xml:space="preserve">A filer of an electronic document has complied with this subdivision if the Courts e-filing Portal (“Portal”) or other authorized electronic filing system with a supreme </w:t>
      </w:r>
      <w:r>
        <w:t>Court</w:t>
      </w:r>
      <w:r w:rsidRPr="00FE58D1">
        <w:t xml:space="preserve"> approved electronic service system (“e-Service system”) </w:t>
      </w:r>
      <w:r w:rsidRPr="00FE58D1">
        <w:rPr>
          <w:b/>
        </w:rPr>
        <w:t>served the document by e-mail or provided a link by e-mail to the document on a website maintained by a clerk (“eService</w:t>
      </w:r>
      <w:r w:rsidRPr="00FE58D1">
        <w:t>”). The filer of an electronic document must verify that the Portal or other e-Service system uses the names and e-mail addresses provided by the parties</w:t>
      </w:r>
      <w:r w:rsidR="006A5895">
        <w:t>.</w:t>
      </w:r>
    </w:p>
    <w:p w:rsidR="00B3405D" w:rsidRDefault="00B3405D" w:rsidP="00B3405D">
      <w:pPr>
        <w:ind w:firstLine="720"/>
      </w:pPr>
    </w:p>
    <w:p w:rsidR="00B3405D" w:rsidRDefault="00B3405D" w:rsidP="00B3405D">
      <w:pPr>
        <w:ind w:firstLine="720"/>
        <w:jc w:val="right"/>
      </w:pPr>
      <w:r>
        <w:t>On behalf of the legal entities, juristic person evidenced by the record:</w:t>
      </w:r>
    </w:p>
    <w:p w:rsidR="000C03E3" w:rsidRDefault="00B3405D" w:rsidP="00B3405D">
      <w:pPr>
        <w:ind w:firstLine="720"/>
      </w:pPr>
      <w:r>
        <w:t xml:space="preserve">                                                                                                 x: </w:t>
      </w:r>
    </w:p>
    <w:p w:rsidR="000C03E3" w:rsidRDefault="000C03E3" w:rsidP="001C0C04">
      <w:pPr>
        <w:ind w:firstLine="720"/>
      </w:pPr>
    </w:p>
    <w:p w:rsidR="00EC1EC9" w:rsidRDefault="00EC1EC9" w:rsidP="006A5895"/>
    <w:p w:rsidR="006D31FE" w:rsidRDefault="006D31FE" w:rsidP="00C952C4">
      <w:pPr>
        <w:pStyle w:val="Bodytext10"/>
        <w:shd w:val="clear" w:color="auto" w:fill="auto"/>
        <w:spacing w:after="0"/>
        <w:ind w:firstLine="0"/>
        <w:jc w:val="center"/>
      </w:pPr>
      <w:r>
        <w:rPr>
          <w:b/>
          <w:bCs/>
          <w:color w:val="000000"/>
          <w:lang w:bidi="en-US"/>
        </w:rPr>
        <w:lastRenderedPageBreak/>
        <w:t>JURAT</w:t>
      </w:r>
      <w:r>
        <w:rPr>
          <w:noProof/>
        </w:rPr>
        <mc:AlternateContent>
          <mc:Choice Requires="wps">
            <w:drawing>
              <wp:anchor distT="0" distB="0" distL="114300" distR="114300" simplePos="0" relativeHeight="251661312" behindDoc="0" locked="0" layoutInCell="1" allowOverlap="1" wp14:anchorId="364F09E6" wp14:editId="113B93B3">
                <wp:simplePos x="0" y="0"/>
                <wp:positionH relativeFrom="page">
                  <wp:posOffset>819785</wp:posOffset>
                </wp:positionH>
                <wp:positionV relativeFrom="paragraph">
                  <wp:posOffset>495300</wp:posOffset>
                </wp:positionV>
                <wp:extent cx="2005330" cy="472440"/>
                <wp:effectExtent l="0" t="0" r="0" b="0"/>
                <wp:wrapSquare wrapText="right"/>
                <wp:docPr id="2" name="Shape 1"/>
                <wp:cNvGraphicFramePr/>
                <a:graphic xmlns:a="http://schemas.openxmlformats.org/drawingml/2006/main">
                  <a:graphicData uri="http://schemas.microsoft.com/office/word/2010/wordprocessingShape">
                    <wps:wsp>
                      <wps:cNvSpPr txBox="1"/>
                      <wps:spPr>
                        <a:xfrm>
                          <a:off x="0" y="0"/>
                          <a:ext cx="2005330" cy="472440"/>
                        </a:xfrm>
                        <a:prstGeom prst="rect">
                          <a:avLst/>
                        </a:prstGeom>
                        <a:noFill/>
                      </wps:spPr>
                      <wps:txbx>
                        <w:txbxContent>
                          <w:p w:rsidR="00B3405D" w:rsidRDefault="00B3405D" w:rsidP="006D31FE">
                            <w:pPr>
                              <w:pStyle w:val="Bodytext10"/>
                              <w:shd w:val="clear" w:color="auto" w:fill="auto"/>
                              <w:spacing w:after="260"/>
                              <w:ind w:firstLine="0"/>
                            </w:pPr>
                            <w:r>
                              <w:rPr>
                                <w:color w:val="000000"/>
                                <w:lang w:bidi="en-US"/>
                              </w:rPr>
                              <w:t xml:space="preserve">State of </w:t>
                            </w:r>
                            <w:r w:rsidR="006A5895">
                              <w:rPr>
                                <w:color w:val="000000"/>
                                <w:lang w:bidi="en-US"/>
                              </w:rPr>
                              <w:t>______________</w:t>
                            </w:r>
                          </w:p>
                          <w:p w:rsidR="00B3405D" w:rsidRDefault="00B3405D" w:rsidP="006D31FE">
                            <w:pPr>
                              <w:pStyle w:val="Bodytext10"/>
                              <w:shd w:val="clear" w:color="auto" w:fill="auto"/>
                              <w:tabs>
                                <w:tab w:val="left" w:pos="2798"/>
                                <w:tab w:val="left" w:leader="underscore" w:pos="2966"/>
                              </w:tabs>
                              <w:spacing w:after="0"/>
                              <w:ind w:firstLine="0"/>
                              <w:jc w:val="both"/>
                            </w:pPr>
                            <w:r>
                              <w:rPr>
                                <w:color w:val="000000"/>
                                <w:lang w:bidi="en-US"/>
                              </w:rPr>
                              <w:t>County of</w:t>
                            </w:r>
                            <w:r>
                              <w:rPr>
                                <w:u w:val="single"/>
                              </w:rPr>
                              <w:t xml:space="preserve"> </w:t>
                            </w:r>
                            <w:r>
                              <w:rPr>
                                <w:u w:val="single"/>
                              </w:rPr>
                              <w:tab/>
                            </w:r>
                            <w:r>
                              <w:rPr>
                                <w:color w:val="000000"/>
                                <w:lang w:bidi="en-US"/>
                              </w:rPr>
                              <w:tab/>
                            </w:r>
                          </w:p>
                        </w:txbxContent>
                      </wps:txbx>
                      <wps:bodyPr lIns="0" tIns="0" rIns="0" bIns="0"/>
                    </wps:wsp>
                  </a:graphicData>
                </a:graphic>
              </wp:anchor>
            </w:drawing>
          </mc:Choice>
          <mc:Fallback>
            <w:pict>
              <v:shapetype w14:anchorId="364F09E6" id="_x0000_t202" coordsize="21600,21600" o:spt="202" path="m,l,21600r21600,l21600,xe">
                <v:stroke joinstyle="miter"/>
                <v:path gradientshapeok="t" o:connecttype="rect"/>
              </v:shapetype>
              <v:shape id="Shape 1" o:spid="_x0000_s1026" type="#_x0000_t202" style="position:absolute;left:0;text-align:left;margin-left:64.55pt;margin-top:39pt;width:157.9pt;height:37.2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" filled="f" stroked="f">
                <v:textbox inset="0,0,0,0">
                  <w:txbxContent>
                    <w:p w:rsidR="00B3405D" w:rsidRDefault="00B3405D" w:rsidP="006D31FE">
                      <w:pPr>
                        <w:pStyle w:val="Bodytext10"/>
                        <w:shd w:val="clear" w:color="auto" w:fill="auto"/>
                        <w:spacing w:after="260"/>
                        <w:ind w:firstLine="0"/>
                      </w:pPr>
                      <w:r>
                        <w:rPr>
                          <w:color w:val="000000"/>
                          <w:lang w:bidi="en-US"/>
                        </w:rPr>
                        <w:t xml:space="preserve">State of </w:t>
                      </w:r>
                      <w:r w:rsidR="006A5895">
                        <w:rPr>
                          <w:color w:val="000000"/>
                          <w:lang w:bidi="en-US"/>
                        </w:rPr>
                        <w:t>______________</w:t>
                      </w:r>
                    </w:p>
                    <w:p w:rsidR="00B3405D" w:rsidRDefault="00B3405D" w:rsidP="006D31FE">
                      <w:pPr>
                        <w:pStyle w:val="Bodytext10"/>
                        <w:shd w:val="clear" w:color="auto" w:fill="auto"/>
                        <w:tabs>
                          <w:tab w:val="left" w:pos="2798"/>
                          <w:tab w:val="left" w:leader="underscore" w:pos="2966"/>
                        </w:tabs>
                        <w:spacing w:after="0"/>
                        <w:ind w:firstLine="0"/>
                        <w:jc w:val="both"/>
                      </w:pPr>
                      <w:r>
                        <w:rPr>
                          <w:color w:val="000000"/>
                          <w:lang w:bidi="en-US"/>
                        </w:rPr>
                        <w:t>County of</w:t>
                      </w:r>
                      <w:r>
                        <w:rPr>
                          <w:u w:val="single"/>
                        </w:rPr>
                        <w:t xml:space="preserve"> </w:t>
                      </w:r>
                      <w:r>
                        <w:rPr>
                          <w:u w:val="single"/>
                        </w:rPr>
                        <w:tab/>
                      </w:r>
                      <w:r>
                        <w:rPr>
                          <w:color w:val="000000"/>
                          <w:lang w:bidi="en-US"/>
                        </w:rPr>
                        <w:tab/>
                      </w:r>
                    </w:p>
                  </w:txbxContent>
                </v:textbox>
                <w10:wrap type="square" side="right" anchorx="page"/>
              </v:shape>
            </w:pict>
          </mc:Fallback>
        </mc:AlternateContent>
      </w:r>
    </w:p>
    <w:p w:rsidR="006D31FE" w:rsidRDefault="006D31FE" w:rsidP="006D31FE">
      <w:pPr>
        <w:pStyle w:val="Bodytext10"/>
        <w:shd w:val="clear" w:color="auto" w:fill="auto"/>
        <w:spacing w:line="269" w:lineRule="auto"/>
        <w:ind w:right="160" w:firstLine="0"/>
        <w:jc w:val="center"/>
      </w:pPr>
      <w:r>
        <w:rPr>
          <w:color w:val="000000"/>
          <w:lang w:bidi="en-US"/>
        </w:rPr>
        <w:t>Sworn to (or affirmed) and subscribed before me by</w:t>
      </w:r>
      <w:r>
        <w:rPr>
          <w:color w:val="000000"/>
          <w:lang w:bidi="en-US"/>
        </w:rPr>
        <w:br/>
        <w:t>means of</w:t>
      </w:r>
    </w:p>
    <w:p w:rsidR="006D31FE" w:rsidRDefault="006D31FE" w:rsidP="006D31FE">
      <w:pPr>
        <w:pStyle w:val="Bodytext10"/>
        <w:shd w:val="clear" w:color="auto" w:fill="auto"/>
        <w:spacing w:after="120" w:line="269" w:lineRule="auto"/>
        <w:ind w:left="4320"/>
      </w:pPr>
      <w:r>
        <w:t>□</w:t>
      </w:r>
      <w:r>
        <w:rPr>
          <w:color w:val="000000"/>
          <w:lang w:bidi="en-US"/>
        </w:rPr>
        <w:t xml:space="preserve"> Physical Presence,</w:t>
      </w:r>
    </w:p>
    <w:p w:rsidR="006D31FE" w:rsidRDefault="006D31FE" w:rsidP="006D31FE">
      <w:pPr>
        <w:pStyle w:val="Bodytext10"/>
        <w:shd w:val="clear" w:color="auto" w:fill="auto"/>
        <w:spacing w:after="100" w:line="269" w:lineRule="auto"/>
        <w:ind w:left="4940" w:firstLine="40"/>
      </w:pPr>
      <w:r>
        <w:rPr>
          <w:b/>
          <w:bCs/>
          <w:color w:val="000000"/>
          <w:lang w:bidi="en-US"/>
        </w:rPr>
        <w:t>-OR-</w:t>
      </w:r>
    </w:p>
    <w:p w:rsidR="006D31FE" w:rsidRDefault="006D31FE" w:rsidP="006D31FE">
      <w:pPr>
        <w:pStyle w:val="Bodytext10"/>
        <w:shd w:val="clear" w:color="auto" w:fill="auto"/>
        <w:spacing w:line="269" w:lineRule="auto"/>
        <w:ind w:left="4320"/>
      </w:pPr>
      <w:r>
        <w:t>□</w:t>
      </w:r>
      <w:r>
        <w:rPr>
          <w:color w:val="000000"/>
          <w:lang w:bidi="en-US"/>
        </w:rPr>
        <w:t xml:space="preserve"> Online Notarization,</w:t>
      </w:r>
    </w:p>
    <w:p w:rsidR="006D31FE" w:rsidRDefault="006D31FE" w:rsidP="006D31FE">
      <w:pPr>
        <w:pStyle w:val="Bodytext10"/>
        <w:shd w:val="clear" w:color="auto" w:fill="auto"/>
        <w:tabs>
          <w:tab w:val="left" w:pos="5598"/>
          <w:tab w:val="left" w:pos="8194"/>
          <w:tab w:val="left" w:pos="9174"/>
        </w:tabs>
        <w:spacing w:after="0" w:line="269" w:lineRule="auto"/>
        <w:ind w:left="4320"/>
      </w:pPr>
      <w:r>
        <w:rPr>
          <w:color w:val="000000"/>
          <w:lang w:bidi="en-US"/>
        </w:rPr>
        <w:t>this</w:t>
      </w:r>
      <w:r>
        <w:rPr>
          <w:u w:val="single"/>
        </w:rPr>
        <w:t xml:space="preserve"> </w:t>
      </w:r>
      <w:r>
        <w:rPr>
          <w:u w:val="single"/>
        </w:rPr>
        <w:tab/>
      </w:r>
      <w:r>
        <w:rPr>
          <w:color w:val="000000"/>
          <w:lang w:bidi="en-US"/>
        </w:rPr>
        <w:t>day of</w:t>
      </w:r>
      <w:r>
        <w:rPr>
          <w:u w:val="single"/>
        </w:rPr>
        <w:t xml:space="preserve"> </w:t>
      </w:r>
      <w:r>
        <w:rPr>
          <w:u w:val="single"/>
        </w:rPr>
        <w:tab/>
      </w:r>
      <w:r>
        <w:rPr>
          <w:color w:val="000000"/>
          <w:lang w:bidi="en-US"/>
        </w:rPr>
        <w:t>,</w:t>
      </w:r>
      <w:r>
        <w:rPr>
          <w:u w:val="single"/>
        </w:rPr>
        <w:t xml:space="preserve"> </w:t>
      </w:r>
      <w:r>
        <w:rPr>
          <w:u w:val="single"/>
        </w:rPr>
        <w:tab/>
      </w:r>
      <w:r>
        <w:rPr>
          <w:color w:val="000000"/>
          <w:lang w:bidi="en-US"/>
        </w:rPr>
        <w:t>, by</w:t>
      </w:r>
    </w:p>
    <w:p w:rsidR="006D31FE" w:rsidRDefault="006D31FE" w:rsidP="006D31FE">
      <w:pPr>
        <w:pStyle w:val="Bodytext10"/>
        <w:shd w:val="clear" w:color="auto" w:fill="auto"/>
        <w:tabs>
          <w:tab w:val="left" w:pos="6914"/>
          <w:tab w:val="left" w:pos="8580"/>
        </w:tabs>
        <w:spacing w:after="240" w:line="269" w:lineRule="auto"/>
        <w:ind w:left="4940" w:firstLine="40"/>
        <w:jc w:val="both"/>
      </w:pPr>
      <w:r>
        <w:rPr>
          <w:i/>
          <w:iCs/>
          <w:color w:val="000000"/>
          <w:lang w:bidi="en-US"/>
        </w:rPr>
        <w:t>Day</w:t>
      </w:r>
      <w:r>
        <w:rPr>
          <w:i/>
          <w:iCs/>
          <w:color w:val="000000"/>
          <w:lang w:bidi="en-US"/>
        </w:rPr>
        <w:tab/>
        <w:t>Month</w:t>
      </w:r>
      <w:r>
        <w:rPr>
          <w:i/>
          <w:iCs/>
          <w:color w:val="000000"/>
          <w:lang w:bidi="en-US"/>
        </w:rPr>
        <w:tab/>
        <w:t>Year</w:t>
      </w:r>
    </w:p>
    <w:p w:rsidR="006D31FE" w:rsidRDefault="006D31FE" w:rsidP="006D31FE">
      <w:pPr>
        <w:pStyle w:val="Bodytext10"/>
        <w:shd w:val="clear" w:color="auto" w:fill="auto"/>
        <w:tabs>
          <w:tab w:val="left" w:pos="9423"/>
        </w:tabs>
        <w:spacing w:after="0"/>
        <w:ind w:left="4320"/>
        <w:rPr>
          <w:sz w:val="20"/>
          <w:szCs w:val="20"/>
        </w:rPr>
      </w:pPr>
      <w:r>
        <w:rPr>
          <w:u w:val="single"/>
        </w:rPr>
        <w:t xml:space="preserve"> </w:t>
      </w:r>
      <w:r>
        <w:rPr>
          <w:u w:val="single"/>
        </w:rPr>
        <w:tab/>
      </w:r>
    </w:p>
    <w:p w:rsidR="006D31FE" w:rsidRDefault="006D31FE" w:rsidP="006D31FE">
      <w:pPr>
        <w:pStyle w:val="Bodytext10"/>
        <w:shd w:val="clear" w:color="auto" w:fill="auto"/>
        <w:spacing w:after="480"/>
        <w:ind w:left="5240" w:firstLine="0"/>
      </w:pPr>
      <w:r>
        <w:rPr>
          <w:i/>
          <w:iCs/>
          <w:color w:val="000000"/>
          <w:lang w:bidi="en-US"/>
        </w:rPr>
        <w:t>Name of Person Swearing or Affirming</w:t>
      </w:r>
    </w:p>
    <w:p w:rsidR="006D31FE" w:rsidRDefault="006D31FE" w:rsidP="006D31FE">
      <w:pPr>
        <w:pStyle w:val="Bodytext10"/>
        <w:shd w:val="clear" w:color="auto" w:fill="auto"/>
        <w:tabs>
          <w:tab w:val="left" w:pos="9471"/>
        </w:tabs>
        <w:spacing w:after="0"/>
        <w:ind w:left="4320"/>
        <w:rPr>
          <w:sz w:val="20"/>
          <w:szCs w:val="20"/>
        </w:rPr>
      </w:pPr>
      <w:r>
        <w:rPr>
          <w:u w:val="single"/>
        </w:rPr>
        <w:t xml:space="preserve"> </w:t>
      </w:r>
      <w:r>
        <w:rPr>
          <w:u w:val="single"/>
        </w:rPr>
        <w:tab/>
      </w:r>
    </w:p>
    <w:p w:rsidR="006D31FE" w:rsidRDefault="006D31FE" w:rsidP="006D31FE">
      <w:pPr>
        <w:pStyle w:val="Bodytext10"/>
        <w:shd w:val="clear" w:color="auto" w:fill="auto"/>
        <w:spacing w:after="260"/>
        <w:ind w:left="4940" w:firstLine="40"/>
      </w:pPr>
      <w:r>
        <w:rPr>
          <w:i/>
          <w:iCs/>
          <w:color w:val="000000"/>
          <w:lang w:bidi="en-US"/>
        </w:rPr>
        <w:t xml:space="preserve">Signature of Notary Public — State of </w:t>
      </w:r>
      <w:r w:rsidR="006A5895">
        <w:rPr>
          <w:i/>
          <w:iCs/>
          <w:color w:val="000000"/>
          <w:lang w:bidi="en-US"/>
        </w:rPr>
        <w:t>______________</w:t>
      </w:r>
    </w:p>
    <w:p w:rsidR="006D31FE" w:rsidRDefault="006D31FE" w:rsidP="006D31FE">
      <w:pPr>
        <w:pStyle w:val="Bodytext10"/>
        <w:shd w:val="clear" w:color="auto" w:fill="auto"/>
        <w:tabs>
          <w:tab w:val="left" w:pos="9466"/>
        </w:tabs>
        <w:spacing w:after="0"/>
        <w:ind w:left="4320"/>
      </w:pPr>
      <w:r>
        <w:rPr>
          <w:u w:val="single"/>
        </w:rPr>
        <w:t xml:space="preserve"> </w:t>
      </w:r>
      <w:r>
        <w:rPr>
          <w:u w:val="single"/>
        </w:rPr>
        <w:tab/>
      </w:r>
    </w:p>
    <w:p w:rsidR="006D31FE" w:rsidRDefault="006D31FE" w:rsidP="006D31FE">
      <w:pPr>
        <w:pStyle w:val="Bodytext10"/>
        <w:shd w:val="clear" w:color="auto" w:fill="auto"/>
        <w:spacing w:after="260"/>
        <w:ind w:left="4940" w:firstLine="40"/>
      </w:pPr>
      <w:r>
        <w:rPr>
          <w:i/>
          <w:iCs/>
          <w:color w:val="000000"/>
          <w:lang w:bidi="en-US"/>
        </w:rPr>
        <w:t>Name of Notary Typed, Printed or Stamped</w:t>
      </w:r>
    </w:p>
    <w:p w:rsidR="006D31FE" w:rsidRDefault="006D31FE" w:rsidP="006D31FE">
      <w:pPr>
        <w:pStyle w:val="Bodytext10"/>
        <w:shd w:val="clear" w:color="auto" w:fill="auto"/>
        <w:spacing w:after="120"/>
        <w:ind w:left="4320"/>
      </w:pPr>
      <w:r>
        <w:t>□</w:t>
      </w:r>
      <w:r>
        <w:rPr>
          <w:color w:val="000000"/>
          <w:lang w:bidi="en-US"/>
        </w:rPr>
        <w:t xml:space="preserve"> Personally Known</w:t>
      </w:r>
    </w:p>
    <w:p w:rsidR="006D31FE" w:rsidRDefault="006D31FE" w:rsidP="006D31FE">
      <w:pPr>
        <w:pStyle w:val="Bodytext10"/>
        <w:shd w:val="clear" w:color="auto" w:fill="auto"/>
        <w:spacing w:after="260"/>
        <w:ind w:left="4320"/>
      </w:pPr>
      <w:r>
        <w:t>□</w:t>
      </w:r>
      <w:r>
        <w:rPr>
          <w:color w:val="000000"/>
          <w:lang w:bidi="en-US"/>
        </w:rPr>
        <w:t xml:space="preserve"> Produced Identification</w:t>
      </w:r>
    </w:p>
    <w:p w:rsidR="006D31FE" w:rsidRDefault="006D31FE" w:rsidP="006D31FE">
      <w:pPr>
        <w:pStyle w:val="Bodytext10"/>
        <w:shd w:val="clear" w:color="auto" w:fill="auto"/>
        <w:tabs>
          <w:tab w:val="left" w:pos="7345"/>
          <w:tab w:val="left" w:leader="underscore" w:pos="9462"/>
        </w:tabs>
        <w:spacing w:after="260"/>
        <w:ind w:left="4320"/>
        <w:jc w:val="both"/>
      </w:pPr>
      <w:r>
        <w:rPr>
          <w:color w:val="000000"/>
          <w:lang w:bidi="en-US"/>
        </w:rPr>
        <w:t xml:space="preserve">Type of Identification Produced: </w:t>
      </w:r>
      <w:r>
        <w:rPr>
          <w:u w:val="single"/>
        </w:rPr>
        <w:t xml:space="preserve"> </w:t>
      </w:r>
      <w:r>
        <w:rPr>
          <w:u w:val="single"/>
        </w:rPr>
        <w:tab/>
      </w:r>
      <w:r>
        <w:rPr>
          <w:color w:val="000000"/>
          <w:lang w:bidi="en-US"/>
        </w:rPr>
        <w:tab/>
      </w:r>
    </w:p>
    <w:p w:rsidR="006D31FE" w:rsidRDefault="006D31FE" w:rsidP="006D31FE">
      <w:pPr>
        <w:pStyle w:val="Bodytext10"/>
        <w:shd w:val="clear" w:color="auto" w:fill="auto"/>
        <w:tabs>
          <w:tab w:val="left" w:pos="4224"/>
          <w:tab w:val="left" w:pos="9452"/>
        </w:tabs>
        <w:spacing w:after="600"/>
        <w:ind w:left="740" w:firstLine="0"/>
        <w:jc w:val="both"/>
      </w:pPr>
      <w:r>
        <w:rPr>
          <w:i/>
          <w:iCs/>
          <w:color w:val="000000"/>
          <w:lang w:bidi="en-US"/>
        </w:rPr>
        <w:t>Place Notary Seal Stamp Above</w:t>
      </w:r>
      <w:r>
        <w:rPr>
          <w:i/>
          <w:iCs/>
          <w:color w:val="000000"/>
          <w:lang w:bidi="en-US"/>
        </w:rPr>
        <w:tab/>
      </w:r>
      <w:r>
        <w:rPr>
          <w:i/>
          <w:iCs/>
          <w:u w:val="single"/>
        </w:rPr>
        <w:t xml:space="preserve"> </w:t>
      </w:r>
      <w:r>
        <w:rPr>
          <w:i/>
          <w:iCs/>
          <w:u w:val="single"/>
        </w:rPr>
        <w:tab/>
      </w:r>
    </w:p>
    <w:p w:rsidR="006D31FE" w:rsidRDefault="006D31FE" w:rsidP="006D31FE">
      <w:pPr>
        <w:pStyle w:val="Bodytext10"/>
        <w:shd w:val="clear" w:color="auto" w:fill="auto"/>
        <w:tabs>
          <w:tab w:val="left" w:leader="hyphen" w:pos="4224"/>
          <w:tab w:val="left" w:leader="hyphen" w:pos="9202"/>
        </w:tabs>
        <w:spacing w:after="60"/>
        <w:ind w:firstLine="0"/>
        <w:jc w:val="both"/>
      </w:pPr>
      <w:r>
        <w:rPr>
          <w:b/>
          <w:bCs/>
          <w:color w:val="000000"/>
          <w:lang w:bidi="en-US"/>
        </w:rPr>
        <w:tab/>
        <w:t>OPTIONAL</w:t>
      </w:r>
      <w:r>
        <w:rPr>
          <w:b/>
          <w:bCs/>
          <w:color w:val="000000"/>
          <w:lang w:bidi="en-US"/>
        </w:rPr>
        <w:tab/>
      </w:r>
    </w:p>
    <w:p w:rsidR="006D31FE" w:rsidRDefault="006D31FE" w:rsidP="006D31FE">
      <w:pPr>
        <w:pStyle w:val="Bodytext10"/>
        <w:shd w:val="clear" w:color="auto" w:fill="auto"/>
        <w:spacing w:after="120" w:line="269" w:lineRule="auto"/>
        <w:ind w:firstLine="0"/>
        <w:jc w:val="center"/>
      </w:pPr>
      <w:r>
        <w:rPr>
          <w:i/>
          <w:iCs/>
          <w:color w:val="000000"/>
          <w:lang w:bidi="en-US"/>
        </w:rPr>
        <w:t>Completing this information can deter alteration of the document or</w:t>
      </w:r>
      <w:r>
        <w:rPr>
          <w:i/>
          <w:iCs/>
          <w:color w:val="000000"/>
          <w:lang w:bidi="en-US"/>
        </w:rPr>
        <w:br/>
        <w:t>fraudulent reattachment of this form to an unintended document.</w:t>
      </w:r>
    </w:p>
    <w:p w:rsidR="006D31FE" w:rsidRDefault="006D31FE" w:rsidP="006D31FE">
      <w:pPr>
        <w:pStyle w:val="Bodytext10"/>
        <w:shd w:val="clear" w:color="auto" w:fill="auto"/>
        <w:spacing w:after="260"/>
        <w:ind w:firstLine="260"/>
      </w:pPr>
      <w:r>
        <w:rPr>
          <w:b/>
          <w:bCs/>
          <w:color w:val="000000"/>
          <w:lang w:bidi="en-US"/>
        </w:rPr>
        <w:t>Description of Attached Document</w:t>
      </w:r>
    </w:p>
    <w:p w:rsidR="006D31FE" w:rsidRDefault="006D31FE" w:rsidP="006D31FE">
      <w:pPr>
        <w:pStyle w:val="Bodytext10"/>
        <w:shd w:val="clear" w:color="auto" w:fill="auto"/>
        <w:tabs>
          <w:tab w:val="left" w:pos="9212"/>
        </w:tabs>
        <w:spacing w:after="260"/>
        <w:ind w:firstLine="260"/>
      </w:pPr>
      <w:r>
        <w:rPr>
          <w:color w:val="000000"/>
          <w:lang w:bidi="en-US"/>
        </w:rPr>
        <w:t>Title or Type of Document:</w:t>
      </w:r>
      <w:r>
        <w:rPr>
          <w:u w:val="single"/>
        </w:rPr>
        <w:t xml:space="preserve"> </w:t>
      </w:r>
      <w:r>
        <w:rPr>
          <w:u w:val="single"/>
        </w:rPr>
        <w:tab/>
      </w:r>
    </w:p>
    <w:p w:rsidR="006D31FE" w:rsidRDefault="006D31FE" w:rsidP="006D31FE">
      <w:pPr>
        <w:pStyle w:val="Bodytext10"/>
        <w:shd w:val="clear" w:color="auto" w:fill="auto"/>
        <w:tabs>
          <w:tab w:val="left" w:pos="5876"/>
          <w:tab w:val="left" w:pos="9202"/>
        </w:tabs>
        <w:spacing w:after="0"/>
        <w:ind w:firstLine="260"/>
      </w:pPr>
      <w:r>
        <w:rPr>
          <w:color w:val="000000"/>
          <w:lang w:bidi="en-US"/>
        </w:rPr>
        <w:t>Document Date:</w:t>
      </w:r>
      <w:r>
        <w:rPr>
          <w:u w:val="single"/>
        </w:rPr>
        <w:t xml:space="preserve"> </w:t>
      </w:r>
      <w:r>
        <w:rPr>
          <w:u w:val="single"/>
        </w:rPr>
        <w:tab/>
      </w:r>
      <w:r>
        <w:rPr>
          <w:color w:val="000000"/>
          <w:lang w:bidi="en-US"/>
        </w:rPr>
        <w:t>Number of Pages:</w:t>
      </w:r>
      <w:r>
        <w:rPr>
          <w:u w:val="single"/>
        </w:rPr>
        <w:t xml:space="preserve"> </w:t>
      </w:r>
      <w:r>
        <w:rPr>
          <w:u w:val="single"/>
        </w:rPr>
        <w:tab/>
      </w:r>
    </w:p>
    <w:p w:rsidR="006A5895" w:rsidRDefault="006D31FE" w:rsidP="006A5895">
      <w:pPr>
        <w:pStyle w:val="NoSpacing"/>
        <w:rPr>
          <w:color w:val="000000"/>
          <w:lang w:bidi="en-US"/>
        </w:rPr>
      </w:pPr>
      <w:r>
        <w:rPr>
          <w:color w:val="000000"/>
          <w:lang w:bidi="en-US"/>
        </w:rPr>
        <w:t>Signer(s) Other Than Named Above:</w:t>
      </w:r>
      <w:r>
        <w:rPr>
          <w:u w:val="single"/>
        </w:rPr>
        <w:t xml:space="preserve"> </w:t>
      </w:r>
      <w:r>
        <w:rPr>
          <w:u w:val="single"/>
        </w:rPr>
        <w:tab/>
      </w:r>
      <w:r>
        <w:rPr>
          <w:color w:val="000000"/>
          <w:lang w:bidi="en-US"/>
        </w:rPr>
        <w:t xml:space="preserve"> </w:t>
      </w:r>
    </w:p>
    <w:p w:rsidR="006A5895" w:rsidRDefault="006A5895" w:rsidP="006A5895">
      <w:pPr>
        <w:pStyle w:val="NoSpacing"/>
      </w:pPr>
    </w:p>
    <w:p w:rsidR="006A5895" w:rsidRDefault="006A5895" w:rsidP="006A5895">
      <w:pPr>
        <w:pStyle w:val="NoSpacing"/>
      </w:pPr>
    </w:p>
    <w:p w:rsidR="006A5895" w:rsidRDefault="006A5895" w:rsidP="006A5895">
      <w:pPr>
        <w:pStyle w:val="NoSpacing"/>
      </w:pPr>
    </w:p>
    <w:p w:rsidR="006A5895" w:rsidRDefault="006A5895" w:rsidP="006A5895">
      <w:pPr>
        <w:pStyle w:val="NoSpacing"/>
      </w:pPr>
    </w:p>
    <w:p w:rsidR="006A5895" w:rsidRDefault="006A5895" w:rsidP="006A5895">
      <w:pPr>
        <w:pStyle w:val="NoSpacing"/>
      </w:pPr>
    </w:p>
    <w:p w:rsidR="000C03E3" w:rsidRPr="006A5895" w:rsidRDefault="00F4059F" w:rsidP="006A5895">
      <w:pPr>
        <w:pStyle w:val="NoSpacing"/>
      </w:pPr>
      <w:r w:rsidRPr="00F4059F">
        <w:rPr>
          <w:b/>
          <w:sz w:val="18"/>
        </w:rPr>
        <w:t>©2023 International Independent Notary Association</w:t>
      </w:r>
    </w:p>
    <w:p w:rsidR="000C03E3" w:rsidRPr="007916A6" w:rsidRDefault="000C03E3" w:rsidP="000C03E3">
      <w:pPr>
        <w:ind w:firstLine="720"/>
        <w:jc w:val="center"/>
        <w:rPr>
          <w:b/>
          <w:sz w:val="36"/>
        </w:rPr>
      </w:pPr>
      <w:r w:rsidRPr="007916A6">
        <w:rPr>
          <w:b/>
          <w:sz w:val="36"/>
        </w:rPr>
        <w:lastRenderedPageBreak/>
        <w:t>In the_____ County Court</w:t>
      </w:r>
    </w:p>
    <w:p w:rsidR="000C03E3" w:rsidRDefault="000C03E3" w:rsidP="000C03E3">
      <w:pPr>
        <w:ind w:firstLine="720"/>
        <w:jc w:val="center"/>
        <w:rPr>
          <w:b/>
          <w:sz w:val="36"/>
        </w:rPr>
      </w:pPr>
      <w:r w:rsidRPr="007916A6">
        <w:rPr>
          <w:b/>
          <w:sz w:val="36"/>
        </w:rPr>
        <w:t>In and for The State of____</w:t>
      </w:r>
    </w:p>
    <w:p w:rsidR="000C03E3" w:rsidRPr="007916A6" w:rsidRDefault="000C03E3" w:rsidP="000C03E3">
      <w:pPr>
        <w:ind w:firstLine="720"/>
        <w:jc w:val="right"/>
        <w:rPr>
          <w:b/>
        </w:rPr>
      </w:pPr>
      <w:proofErr w:type="spellStart"/>
      <w:r>
        <w:rPr>
          <w:b/>
        </w:rPr>
        <w:t>Cause</w:t>
      </w:r>
      <w:proofErr w:type="spellEnd"/>
      <w:r>
        <w:rPr>
          <w:b/>
        </w:rPr>
        <w:t xml:space="preserve"> number: _______</w:t>
      </w:r>
    </w:p>
    <w:p w:rsidR="000C03E3" w:rsidRDefault="000C03E3" w:rsidP="000C03E3">
      <w:pPr>
        <w:ind w:firstLine="720"/>
      </w:pPr>
      <w:r w:rsidRPr="007916A6">
        <w:rPr>
          <w:b/>
          <w:sz w:val="28"/>
        </w:rPr>
        <w:t>In re</w:t>
      </w:r>
      <w:r>
        <w:t>: (your name), a living person</w:t>
      </w:r>
    </w:p>
    <w:p w:rsidR="000C03E3" w:rsidRDefault="000C03E3" w:rsidP="000C03E3">
      <w:pPr>
        <w:ind w:firstLine="720"/>
      </w:pPr>
      <w:r>
        <w:t>on behalf of: (“the all-caps NAME”)</w:t>
      </w:r>
    </w:p>
    <w:p w:rsidR="000C03E3" w:rsidRDefault="000C03E3" w:rsidP="001C0C04">
      <w:pPr>
        <w:ind w:firstLine="720"/>
      </w:pPr>
    </w:p>
    <w:p w:rsidR="000C03E3" w:rsidRDefault="000C03E3" w:rsidP="000C03E3">
      <w:pPr>
        <w:ind w:firstLine="720"/>
        <w:jc w:val="center"/>
      </w:pPr>
      <w:r>
        <w:t>“I do hereby exercise my right to challenge the</w:t>
      </w:r>
      <w:r w:rsidRPr="000C03E3">
        <w:rPr>
          <w:b/>
        </w:rPr>
        <w:t>: SO-CALLED STATUTE</w:t>
      </w:r>
      <w:r>
        <w:t>”</w:t>
      </w:r>
    </w:p>
    <w:p w:rsidR="000C03E3" w:rsidRDefault="00DA27F2" w:rsidP="001C0C04">
      <w:pPr>
        <w:ind w:firstLine="720"/>
      </w:pPr>
      <w:r>
        <w:t>Please Note: that all questions are to be construed as constitutional questions, lawful questions, legal questions, and by law</w:t>
      </w:r>
      <w:r w:rsidR="00351613">
        <w:t xml:space="preserve">, I do hereby under what can only be described as duress, </w:t>
      </w:r>
      <w:r>
        <w:t>note my lack of understanding, which would require this body to explain itself! I am not incompetent, I am not in any way documented as having an impairment</w:t>
      </w:r>
      <w:r w:rsidR="00351613">
        <w:t xml:space="preserve"> other than the fact that I do not speak legal terminology, and/or legalese- such is a foreign language to me which by law, the Americans With Disabilities Act, would require this court to make accommodations and to recognize this as an official cognizable disability, and failure to make such accommodation would be discrimination against me as a result of a medical impairment! I am not required to understand legal terminology, I am not required to be fluent in legalese, i</w:t>
      </w:r>
      <w:r>
        <w:t>f it were the case, the representative observer</w:t>
      </w:r>
      <w:r w:rsidR="00351613">
        <w:t>,</w:t>
      </w:r>
      <w:r>
        <w:t xml:space="preserve"> the so-called officer </w:t>
      </w:r>
      <w:r w:rsidR="00351613">
        <w:t xml:space="preserve">at the scene and or the judicial officer </w:t>
      </w:r>
      <w:r>
        <w:t>would have indicated such! My questions are relevant, necessary, lawful, and reserved</w:t>
      </w:r>
      <w:r w:rsidR="00351613">
        <w:t xml:space="preserve"> as well as </w:t>
      </w:r>
      <w:r>
        <w:t>retained as secured rights under the United States Constitution Bill of Rights</w:t>
      </w:r>
      <w:r w:rsidR="00351613">
        <w:t>, and the corresponding Bill of Rights were this great State</w:t>
      </w:r>
      <w:r>
        <w:t>. Let us begin:</w:t>
      </w:r>
    </w:p>
    <w:p w:rsidR="00DA27F2" w:rsidRDefault="00DA27F2" w:rsidP="001C0C04">
      <w:pPr>
        <w:ind w:firstLine="720"/>
      </w:pPr>
    </w:p>
    <w:p w:rsidR="000C03E3" w:rsidRDefault="000C03E3" w:rsidP="000C03E3">
      <w:pPr>
        <w:ind w:firstLine="720"/>
      </w:pPr>
      <w:r>
        <w:t>The JLMC</w:t>
      </w:r>
      <w:r w:rsidR="00351613">
        <w:t xml:space="preserve"> and/or Revision Counsel, et al…, and/or light committee</w:t>
      </w:r>
      <w:r w:rsidR="00DA27F2">
        <w:t xml:space="preserve"> for the State of </w:t>
      </w:r>
      <w:r w:rsidR="006A5895">
        <w:t>______________</w:t>
      </w:r>
      <w:r w:rsidR="00DA27F2">
        <w:t>,</w:t>
      </w:r>
      <w:r>
        <w:t xml:space="preserve"> consists of</w:t>
      </w:r>
      <w:r w:rsidR="00351613">
        <w:t xml:space="preserve"> individuals known as </w:t>
      </w:r>
      <w:r>
        <w:t>members</w:t>
      </w:r>
      <w:r w:rsidR="00DA27F2">
        <w:t xml:space="preserve"> (the specific members may or may not be current members, and thus this must be construed in the light of practices, and the practice being unconstitutional when it applies to private civilian)</w:t>
      </w:r>
      <w:r>
        <w:t>, each with their own title and qualifications</w:t>
      </w:r>
      <w:r w:rsidR="00351613">
        <w:t xml:space="preserve">, </w:t>
      </w:r>
      <w:r w:rsidR="0023200C">
        <w:t xml:space="preserve">this </w:t>
      </w:r>
      <w:r w:rsidR="00351613">
        <w:t xml:space="preserve">is </w:t>
      </w:r>
      <w:r w:rsidR="0023200C">
        <w:t xml:space="preserve">an </w:t>
      </w:r>
      <w:r w:rsidR="00351613">
        <w:t>example for the S</w:t>
      </w:r>
      <w:r w:rsidR="00BD59BC">
        <w:rPr>
          <w:vanish/>
        </w:rPr>
        <w:t xml:space="preserve">what </w:t>
      </w:r>
      <w:r w:rsidR="00351613">
        <w:t>tate</w:t>
      </w:r>
      <w:r w:rsidR="00484689">
        <w:t>,</w:t>
      </w:r>
      <w:r w:rsidR="00351613">
        <w:t xml:space="preserve"> Florida</w:t>
      </w:r>
      <w:r>
        <w:t>:</w:t>
      </w:r>
    </w:p>
    <w:p w:rsidR="000C03E3" w:rsidRDefault="000C03E3" w:rsidP="000C03E3">
      <w:pPr>
        <w:ind w:firstLine="720"/>
      </w:pPr>
    </w:p>
    <w:p w:rsidR="000C03E3" w:rsidRDefault="000C03E3" w:rsidP="000C03E3">
      <w:pPr>
        <w:ind w:firstLine="720"/>
      </w:pPr>
      <w:r>
        <w:t>House of Representatives:</w:t>
      </w:r>
    </w:p>
    <w:p w:rsidR="000C03E3" w:rsidRDefault="000C03E3" w:rsidP="000C03E3">
      <w:pPr>
        <w:ind w:firstLine="720"/>
      </w:pPr>
    </w:p>
    <w:p w:rsidR="000C03E3" w:rsidRDefault="000C03E3" w:rsidP="000C03E3">
      <w:pPr>
        <w:ind w:firstLine="720"/>
      </w:pPr>
      <w:r>
        <w:t>Chair: Representative Steve Olson - Title: Attorney/Lobbyist</w:t>
      </w:r>
    </w:p>
    <w:p w:rsidR="000C03E3" w:rsidRDefault="000C03E3" w:rsidP="000C03E3">
      <w:pPr>
        <w:ind w:firstLine="720"/>
      </w:pPr>
      <w:r>
        <w:t>Vice Chair: Representative Emily Slosberg - Title: Attorney</w:t>
      </w:r>
    </w:p>
    <w:p w:rsidR="000C03E3" w:rsidRDefault="000C03E3" w:rsidP="000C03E3">
      <w:pPr>
        <w:ind w:firstLine="720"/>
      </w:pPr>
      <w:r>
        <w:t>Member: Representative Randy Fine - Title: Businessman/Engineer</w:t>
      </w:r>
    </w:p>
    <w:p w:rsidR="000C03E3" w:rsidRDefault="000C03E3" w:rsidP="000C03E3">
      <w:pPr>
        <w:ind w:firstLine="720"/>
      </w:pPr>
      <w:r>
        <w:t xml:space="preserve">Member: Representative Anna </w:t>
      </w:r>
      <w:proofErr w:type="spellStart"/>
      <w:r>
        <w:t>Eskamani</w:t>
      </w:r>
      <w:proofErr w:type="spellEnd"/>
      <w:r>
        <w:t xml:space="preserve"> - Title: Social Worker/Political Activist</w:t>
      </w:r>
    </w:p>
    <w:p w:rsidR="000C03E3" w:rsidRDefault="000C03E3" w:rsidP="000C03E3">
      <w:pPr>
        <w:ind w:firstLine="720"/>
      </w:pPr>
      <w:r>
        <w:t>Member: Representative Bobby Payne - Title: Attorney</w:t>
      </w:r>
    </w:p>
    <w:p w:rsidR="000C03E3" w:rsidRDefault="000C03E3" w:rsidP="000C03E3">
      <w:pPr>
        <w:ind w:firstLine="720"/>
      </w:pPr>
      <w:r>
        <w:lastRenderedPageBreak/>
        <w:t>Member: Representative Blaise Ingoglia - Title: Attorney/Former Senator</w:t>
      </w:r>
    </w:p>
    <w:p w:rsidR="000C03E3" w:rsidRDefault="000C03E3" w:rsidP="000C03E3">
      <w:pPr>
        <w:ind w:firstLine="720"/>
      </w:pPr>
      <w:r>
        <w:t>Senate:</w:t>
      </w:r>
    </w:p>
    <w:p w:rsidR="000C03E3" w:rsidRDefault="000C03E3" w:rsidP="000C03E3">
      <w:pPr>
        <w:ind w:firstLine="720"/>
      </w:pPr>
    </w:p>
    <w:p w:rsidR="000C03E3" w:rsidRDefault="000C03E3" w:rsidP="000C03E3">
      <w:pPr>
        <w:ind w:firstLine="720"/>
      </w:pPr>
      <w:r>
        <w:t xml:space="preserve">Chair: Senator Jeff </w:t>
      </w:r>
      <w:proofErr w:type="spellStart"/>
      <w:r>
        <w:t>Brandes</w:t>
      </w:r>
      <w:proofErr w:type="spellEnd"/>
      <w:r>
        <w:t xml:space="preserve"> - Title: Businessman/Investor</w:t>
      </w:r>
    </w:p>
    <w:p w:rsidR="000C03E3" w:rsidRDefault="000C03E3" w:rsidP="000C03E3">
      <w:pPr>
        <w:ind w:firstLine="720"/>
      </w:pPr>
      <w:r>
        <w:t>Vice Chair: Senator Tina Polsky - Title: Attorney/Former Representative</w:t>
      </w:r>
    </w:p>
    <w:p w:rsidR="000C03E3" w:rsidRDefault="000C03E3" w:rsidP="000C03E3">
      <w:pPr>
        <w:ind w:firstLine="720"/>
      </w:pPr>
      <w:r>
        <w:t>Member: Senator Aaron Bean - Title: Businessman/CPA</w:t>
      </w:r>
    </w:p>
    <w:p w:rsidR="000C03E3" w:rsidRDefault="000C03E3" w:rsidP="000C03E3">
      <w:pPr>
        <w:ind w:firstLine="720"/>
      </w:pPr>
      <w:r>
        <w:t>Member: Senator Lauren Book - Title: Child Advocate/Former Representative</w:t>
      </w:r>
    </w:p>
    <w:p w:rsidR="000C03E3" w:rsidRDefault="000C03E3" w:rsidP="000C03E3">
      <w:pPr>
        <w:ind w:firstLine="720"/>
      </w:pPr>
      <w:r>
        <w:t>Member: Senator Audrey Gibson - Title: Educator/Former Representative</w:t>
      </w:r>
    </w:p>
    <w:p w:rsidR="000C03E3" w:rsidRDefault="000C03E3" w:rsidP="000C03E3">
      <w:pPr>
        <w:ind w:firstLine="720"/>
      </w:pPr>
      <w:r>
        <w:t xml:space="preserve">Member: Senator Jason </w:t>
      </w:r>
      <w:proofErr w:type="spellStart"/>
      <w:r>
        <w:t>Pizzo</w:t>
      </w:r>
      <w:proofErr w:type="spellEnd"/>
      <w:r>
        <w:t xml:space="preserve"> - Title: Attorney/Former Representative</w:t>
      </w:r>
    </w:p>
    <w:p w:rsidR="000C03E3" w:rsidRDefault="000C03E3" w:rsidP="000C03E3">
      <w:pPr>
        <w:ind w:firstLine="720"/>
      </w:pPr>
      <w:r>
        <w:t>Non-Voting Members:</w:t>
      </w:r>
    </w:p>
    <w:p w:rsidR="000C03E3" w:rsidRDefault="000C03E3" w:rsidP="000C03E3">
      <w:pPr>
        <w:ind w:firstLine="720"/>
      </w:pPr>
    </w:p>
    <w:p w:rsidR="000C03E3" w:rsidRDefault="000C03E3" w:rsidP="000C03E3">
      <w:pPr>
        <w:ind w:firstLine="720"/>
      </w:pPr>
      <w:r>
        <w:t>Executive Director: Michael Langston - Title: Attorney</w:t>
      </w:r>
    </w:p>
    <w:p w:rsidR="000C03E3" w:rsidRDefault="000C03E3" w:rsidP="000C03E3">
      <w:pPr>
        <w:ind w:firstLine="720"/>
      </w:pPr>
      <w:r>
        <w:t>Deputy Executive Director: Craig Waters - Title: Attorney</w:t>
      </w:r>
    </w:p>
    <w:p w:rsidR="000C03E3" w:rsidRDefault="000C03E3" w:rsidP="000C03E3">
      <w:pPr>
        <w:ind w:firstLine="720"/>
      </w:pPr>
      <w:r>
        <w:t>Secretary: Ashley Gantt - Title: Attorney</w:t>
      </w:r>
    </w:p>
    <w:p w:rsidR="000C03E3" w:rsidRDefault="000C03E3" w:rsidP="000C03E3">
      <w:pPr>
        <w:ind w:firstLine="720"/>
      </w:pPr>
      <w:r>
        <w:t>Assistant Secretary: Jennifer Marshall - Title: Attorney</w:t>
      </w:r>
    </w:p>
    <w:p w:rsidR="000C03E3" w:rsidRDefault="000C03E3" w:rsidP="000C03E3">
      <w:pPr>
        <w:ind w:firstLine="720"/>
      </w:pPr>
    </w:p>
    <w:p w:rsidR="000C03E3" w:rsidRDefault="000C03E3" w:rsidP="000C03E3">
      <w:pPr>
        <w:ind w:firstLine="720"/>
      </w:pPr>
      <w:r>
        <w:t xml:space="preserve">I have gone back and reread the Constitution for The Great State of </w:t>
      </w:r>
      <w:r w:rsidR="006A5895">
        <w:t>______________</w:t>
      </w:r>
      <w:r>
        <w:t>, and I do not see anywhere where the people have suggested that they have given authority to Congress, to delegate their authority of enactment of laws to any other body.</w:t>
      </w:r>
    </w:p>
    <w:p w:rsidR="000C03E3" w:rsidRDefault="000C03E3" w:rsidP="000C03E3">
      <w:pPr>
        <w:ind w:firstLine="720"/>
      </w:pPr>
    </w:p>
    <w:p w:rsidR="000C03E3" w:rsidRPr="000C03E3" w:rsidRDefault="000C03E3" w:rsidP="000C03E3">
      <w:pPr>
        <w:ind w:firstLine="720"/>
      </w:pPr>
      <w:r w:rsidRPr="000C03E3">
        <w:t xml:space="preserve">Article III, Section 1 of the </w:t>
      </w:r>
      <w:r w:rsidR="006A5895">
        <w:t>______________</w:t>
      </w:r>
      <w:r w:rsidRPr="000C03E3">
        <w:t xml:space="preserve"> Constitution states:</w:t>
      </w:r>
    </w:p>
    <w:p w:rsidR="000C03E3" w:rsidRDefault="000C03E3" w:rsidP="000C03E3">
      <w:pPr>
        <w:ind w:firstLine="720"/>
      </w:pPr>
      <w:r w:rsidRPr="000C03E3">
        <w:t>"</w:t>
      </w:r>
      <w:r w:rsidRPr="000C03E3">
        <w:rPr>
          <w:b/>
        </w:rPr>
        <w:t xml:space="preserve">The legislative power of this </w:t>
      </w:r>
      <w:r w:rsidR="00B3405D">
        <w:rPr>
          <w:b/>
        </w:rPr>
        <w:t>State</w:t>
      </w:r>
      <w:r w:rsidRPr="000C03E3">
        <w:rPr>
          <w:b/>
        </w:rPr>
        <w:t xml:space="preserve"> shall be vested in a legislature, which shall consist of a senate and a house of representatives</w:t>
      </w:r>
      <w:r w:rsidRPr="000C03E3">
        <w:t>."</w:t>
      </w:r>
    </w:p>
    <w:p w:rsidR="000C03E3" w:rsidRDefault="000C03E3" w:rsidP="000C03E3">
      <w:pPr>
        <w:ind w:firstLine="720"/>
      </w:pPr>
    </w:p>
    <w:p w:rsidR="000C03E3" w:rsidRDefault="000C03E3" w:rsidP="000C03E3">
      <w:pPr>
        <w:ind w:firstLine="720"/>
      </w:pPr>
      <w:r>
        <w:t xml:space="preserve">There is no mention of any special committees, no mention of a </w:t>
      </w:r>
      <w:r>
        <w:rPr>
          <w:b/>
        </w:rPr>
        <w:t>JOINT LEGISLATIVE MANAGEMENT COMMITTEE</w:t>
      </w:r>
      <w:r>
        <w:t>, as being part of the legislative process, this is neither implied or inferred, and as such it appears to be wholly unconstitutional!</w:t>
      </w:r>
    </w:p>
    <w:p w:rsidR="0023200C" w:rsidRDefault="0023200C" w:rsidP="000C03E3">
      <w:pPr>
        <w:ind w:firstLine="720"/>
      </w:pPr>
    </w:p>
    <w:p w:rsidR="0023200C" w:rsidRDefault="0023200C" w:rsidP="000C03E3">
      <w:pPr>
        <w:ind w:firstLine="720"/>
      </w:pPr>
      <w:r>
        <w:t>And let us be clear, neither peace officers or the court or the executive branch are the sovereign in this country, they all get their authority from the Constitution! Every public servant, every public official, every elected official, every government employee, government worker, government-sponsored organization, government Corporation, et al, obtained their authority from the Constitution! However,</w:t>
      </w:r>
      <w:r w:rsidRPr="0023200C">
        <w:rPr>
          <w:b/>
        </w:rPr>
        <w:t xml:space="preserve"> </w:t>
      </w:r>
      <w:r w:rsidRPr="0023200C">
        <w:rPr>
          <w:b/>
        </w:rPr>
        <w:lastRenderedPageBreak/>
        <w:t>“THE PEOPLE</w:t>
      </w:r>
      <w:r>
        <w:t>”, do not receive authority from a document, whether it be the Constitution or any other contractual agreement, the people’s authority is inherent!</w:t>
      </w:r>
    </w:p>
    <w:p w:rsidR="000C03E3" w:rsidRDefault="000C03E3" w:rsidP="000C03E3">
      <w:pPr>
        <w:ind w:firstLine="720"/>
      </w:pPr>
    </w:p>
    <w:p w:rsidR="000C03E3" w:rsidRDefault="000C03E3" w:rsidP="000C03E3">
      <w:pPr>
        <w:ind w:firstLine="720"/>
      </w:pPr>
      <w:r>
        <w:t xml:space="preserve">Let me see if I can understand this better, the </w:t>
      </w:r>
      <w:r>
        <w:rPr>
          <w:b/>
        </w:rPr>
        <w:t>JOINT LEGISLATIVE MANAGEMENT COMMITTEE</w:t>
      </w:r>
      <w:r>
        <w:t>,</w:t>
      </w:r>
      <w:r w:rsidR="0023200C">
        <w:t xml:space="preserve"> THE REVISION COUNSIL, and or whatever other organization is so-called “authorized” to codify the law, </w:t>
      </w:r>
      <w:r>
        <w:t xml:space="preserve">is a part of Congress, the joint legislature? Then why do they have their own private EIN number as evidence by their </w:t>
      </w:r>
      <w:r w:rsidRPr="000C03E3">
        <w:rPr>
          <w:b/>
        </w:rPr>
        <w:t>COMPREHENSIVE ANNUAL FINANCIAL REPORT</w:t>
      </w:r>
      <w:r>
        <w:t xml:space="preserve">, all-inclusive, which clearly evidences private ownership? </w:t>
      </w:r>
      <w:r w:rsidR="0023200C">
        <w:t>W</w:t>
      </w:r>
      <w:r w:rsidR="0023200C">
        <w:t>hy are they not</w:t>
      </w:r>
      <w:r w:rsidR="0023200C">
        <w:t xml:space="preserve">? </w:t>
      </w:r>
      <w:r>
        <w:t>Why are</w:t>
      </w:r>
      <w:r w:rsidR="0023200C">
        <w:t xml:space="preserve"> none of </w:t>
      </w:r>
      <w:r>
        <w:t xml:space="preserve">the members </w:t>
      </w:r>
      <w:r w:rsidR="0023200C">
        <w:t xml:space="preserve">of this and similar organizations </w:t>
      </w:r>
      <w:r>
        <w:t>elected officials</w:t>
      </w:r>
      <w:r w:rsidR="0023200C">
        <w:t>? D</w:t>
      </w:r>
      <w:r>
        <w:t xml:space="preserve">id the people not choose to elect every member of the </w:t>
      </w:r>
      <w:r w:rsidR="00B3405D">
        <w:t>State</w:t>
      </w:r>
      <w:r>
        <w:t xml:space="preserve"> legislature? Does not the Constitution only</w:t>
      </w:r>
      <w:r w:rsidR="0023200C">
        <w:t xml:space="preserve">, </w:t>
      </w:r>
      <w:r>
        <w:t>authorized elected members of Congress to participate in the legislative process? Where was</w:t>
      </w:r>
      <w:r w:rsidR="0023200C">
        <w:t xml:space="preserve"> this present </w:t>
      </w:r>
      <w:r>
        <w:t>process authorized in law for Congress to delegate its responsibility to a private organization and/or committee</w:t>
      </w:r>
      <w:r w:rsidR="0023200C">
        <w:t>, and/or any other member of the executive branch</w:t>
      </w:r>
      <w:r>
        <w:t>?</w:t>
      </w:r>
      <w:r w:rsidR="0023200C">
        <w:t xml:space="preserve"> That is right, the executive branch, they have an EIN number, which is provided for and by the executive branch!</w:t>
      </w:r>
    </w:p>
    <w:p w:rsidR="00DA27F2" w:rsidRDefault="00DA27F2" w:rsidP="000C03E3">
      <w:pPr>
        <w:ind w:firstLine="720"/>
      </w:pPr>
    </w:p>
    <w:p w:rsidR="00DA27F2" w:rsidRDefault="00DA27F2" w:rsidP="000C03E3">
      <w:pPr>
        <w:ind w:firstLine="720"/>
      </w:pPr>
      <w:r w:rsidRPr="00DA27F2">
        <w:t xml:space="preserve">The EIN number for the </w:t>
      </w:r>
      <w:r w:rsidRPr="00FC291C">
        <w:rPr>
          <w:b/>
        </w:rPr>
        <w:t>Joint Legislative Management Committee</w:t>
      </w:r>
      <w:r w:rsidRPr="00DA27F2">
        <w:t xml:space="preserve"> (JLMC) is </w:t>
      </w:r>
      <w:r w:rsidRPr="00FC291C">
        <w:rPr>
          <w:b/>
        </w:rPr>
        <w:t>59-6000647</w:t>
      </w:r>
      <w:r w:rsidRPr="00DA27F2">
        <w:t>.</w:t>
      </w:r>
    </w:p>
    <w:p w:rsidR="00DA27F2" w:rsidRDefault="00FC291C" w:rsidP="000C03E3">
      <w:pPr>
        <w:ind w:firstLine="720"/>
      </w:pPr>
      <w:r>
        <w:t xml:space="preserve">The </w:t>
      </w:r>
      <w:r w:rsidRPr="00FC291C">
        <w:rPr>
          <w:b/>
        </w:rPr>
        <w:t xml:space="preserve">Judicial Council </w:t>
      </w:r>
      <w:r w:rsidR="00DA27F2" w:rsidRPr="00FC291C">
        <w:rPr>
          <w:b/>
        </w:rPr>
        <w:t>for the State of Florida</w:t>
      </w:r>
      <w:r w:rsidR="00DA27F2">
        <w:t xml:space="preserve"> EIN number is: </w:t>
      </w:r>
      <w:r w:rsidRPr="00FC291C">
        <w:rPr>
          <w:b/>
        </w:rPr>
        <w:t>59-1961483</w:t>
      </w:r>
      <w:r>
        <w:t>.</w:t>
      </w:r>
    </w:p>
    <w:p w:rsidR="00FC291C" w:rsidRDefault="00FC291C" w:rsidP="000C03E3">
      <w:pPr>
        <w:ind w:firstLine="720"/>
      </w:pPr>
      <w:r>
        <w:t xml:space="preserve">The </w:t>
      </w:r>
      <w:r w:rsidRPr="00FC291C">
        <w:rPr>
          <w:b/>
        </w:rPr>
        <w:t>State of Florida Attorney General’s office</w:t>
      </w:r>
      <w:r>
        <w:t xml:space="preserve"> EIN number is: </w:t>
      </w:r>
      <w:r w:rsidRPr="00FC291C">
        <w:rPr>
          <w:b/>
        </w:rPr>
        <w:t>59-6000801</w:t>
      </w:r>
      <w:r>
        <w:t>.</w:t>
      </w:r>
    </w:p>
    <w:p w:rsidR="00FC291C" w:rsidRDefault="00FC291C" w:rsidP="000C03E3">
      <w:pPr>
        <w:ind w:firstLine="720"/>
      </w:pPr>
      <w:r w:rsidRPr="00FC291C">
        <w:t xml:space="preserve">The </w:t>
      </w:r>
      <w:r w:rsidRPr="00FC291C">
        <w:rPr>
          <w:b/>
        </w:rPr>
        <w:t>State of Florida Government</w:t>
      </w:r>
      <w:r w:rsidRPr="00FC291C">
        <w:t>,</w:t>
      </w:r>
      <w:r>
        <w:t xml:space="preserve"> EIN number </w:t>
      </w:r>
      <w:r w:rsidRPr="00FC291C">
        <w:t>is</w:t>
      </w:r>
      <w:r>
        <w:t>:</w:t>
      </w:r>
      <w:r w:rsidRPr="00FC291C">
        <w:t xml:space="preserve"> </w:t>
      </w:r>
      <w:r w:rsidRPr="00FC291C">
        <w:rPr>
          <w:b/>
        </w:rPr>
        <w:t>20-0547361</w:t>
      </w:r>
      <w:r w:rsidRPr="00FC291C">
        <w:t>.</w:t>
      </w:r>
    </w:p>
    <w:p w:rsidR="00FC291C" w:rsidRPr="000C03E3" w:rsidRDefault="00FC291C" w:rsidP="000C03E3">
      <w:pPr>
        <w:ind w:firstLine="720"/>
      </w:pPr>
      <w:r w:rsidRPr="00FC291C">
        <w:t xml:space="preserve">The </w:t>
      </w:r>
      <w:r w:rsidRPr="00FC291C">
        <w:rPr>
          <w:b/>
        </w:rPr>
        <w:t>Florida Department of Legal Affairs</w:t>
      </w:r>
      <w:r w:rsidRPr="00FC291C">
        <w:t xml:space="preserve"> EIN number is</w:t>
      </w:r>
      <w:r>
        <w:t>:</w:t>
      </w:r>
      <w:r w:rsidRPr="00FC291C">
        <w:t xml:space="preserve"> </w:t>
      </w:r>
      <w:r w:rsidRPr="00FC291C">
        <w:rPr>
          <w:b/>
        </w:rPr>
        <w:t>59-1314244</w:t>
      </w:r>
      <w:r>
        <w:t>.</w:t>
      </w:r>
    </w:p>
    <w:p w:rsidR="000C03E3" w:rsidRDefault="000C03E3" w:rsidP="000C03E3">
      <w:pPr>
        <w:ind w:firstLine="720"/>
      </w:pPr>
    </w:p>
    <w:p w:rsidR="00FC291C" w:rsidRDefault="0023200C" w:rsidP="000C03E3">
      <w:pPr>
        <w:ind w:firstLine="720"/>
      </w:pPr>
      <w:r>
        <w:t>These are but a few examples of the practice that is unlawful as well as unconstitutional when made applicable to the people and a</w:t>
      </w:r>
      <w:r w:rsidR="00FC291C">
        <w:t>ccording to the IRS, EIN numbers are issue for the following reason:</w:t>
      </w:r>
    </w:p>
    <w:p w:rsidR="00FC291C" w:rsidRDefault="00FC291C" w:rsidP="000C03E3">
      <w:pPr>
        <w:ind w:firstLine="720"/>
      </w:pPr>
    </w:p>
    <w:p w:rsidR="00FC291C" w:rsidRDefault="00FC291C" w:rsidP="0023200C">
      <w:pPr>
        <w:ind w:firstLine="720"/>
      </w:pPr>
      <w:r>
        <w:t>The IRS issues EIN numbers (Employer Identification Numbers) for several reasons, but the primary ones are:</w:t>
      </w:r>
    </w:p>
    <w:p w:rsidR="00FC291C" w:rsidRDefault="00FC291C" w:rsidP="0023200C">
      <w:pPr>
        <w:ind w:firstLine="720"/>
      </w:pPr>
      <w:r>
        <w:t>1. To identify businesses for tax purposes:</w:t>
      </w:r>
    </w:p>
    <w:p w:rsidR="00FC291C" w:rsidRDefault="00FC291C" w:rsidP="00FC291C">
      <w:pPr>
        <w:ind w:firstLine="720"/>
      </w:pPr>
      <w:r>
        <w:t>Businesses must report their income and expenses to the IRS, and an EIN allows the IRS to track and verify this information.</w:t>
      </w:r>
    </w:p>
    <w:p w:rsidR="00FC291C" w:rsidRDefault="00FC291C" w:rsidP="00FC291C">
      <w:pPr>
        <w:ind w:firstLine="720"/>
      </w:pPr>
      <w:r>
        <w:t>It allows the IRS to classify businesses based on their size and structure, which helps determine their tax obligations.</w:t>
      </w:r>
    </w:p>
    <w:p w:rsidR="00FC291C" w:rsidRDefault="00FC291C" w:rsidP="0023200C">
      <w:pPr>
        <w:ind w:firstLine="720"/>
      </w:pPr>
      <w:r>
        <w:t>2. To facilitate business transactions:</w:t>
      </w:r>
    </w:p>
    <w:p w:rsidR="00FC291C" w:rsidRDefault="00FC291C" w:rsidP="00FC291C">
      <w:pPr>
        <w:ind w:firstLine="720"/>
      </w:pPr>
      <w:r>
        <w:t>Many businesses require an EIN to open a bank account, obtain business licenses, and apply for certain types of loans.</w:t>
      </w:r>
    </w:p>
    <w:p w:rsidR="00FC291C" w:rsidRDefault="00FC291C" w:rsidP="00FC291C">
      <w:pPr>
        <w:ind w:firstLine="720"/>
      </w:pPr>
      <w:r>
        <w:t>It allows businesses to hire employees and report their wages and taxes to the IRS.</w:t>
      </w:r>
    </w:p>
    <w:p w:rsidR="00FC291C" w:rsidRDefault="00FC291C" w:rsidP="0023200C">
      <w:pPr>
        <w:ind w:firstLine="720"/>
      </w:pPr>
      <w:r>
        <w:lastRenderedPageBreak/>
        <w:t>3. To prevent tax fraud:</w:t>
      </w:r>
    </w:p>
    <w:p w:rsidR="00FC291C" w:rsidRDefault="00FC291C" w:rsidP="00FC291C">
      <w:pPr>
        <w:ind w:firstLine="720"/>
      </w:pPr>
      <w:r>
        <w:t>An EIN helps the IRS identify legitimate businesses and distinguish them from fraudulent entities.</w:t>
      </w:r>
    </w:p>
    <w:p w:rsidR="00FC291C" w:rsidRDefault="00FC291C" w:rsidP="00FC291C">
      <w:pPr>
        <w:ind w:firstLine="720"/>
      </w:pPr>
      <w:r>
        <w:t>It helps prevent businesses from using multiple EINs to avoid paying taxes.</w:t>
      </w:r>
    </w:p>
    <w:p w:rsidR="00FC291C" w:rsidRDefault="00FC291C" w:rsidP="0023200C">
      <w:pPr>
        <w:ind w:firstLine="720"/>
      </w:pPr>
      <w:r>
        <w:t>Additionally, EINs are issued for the following reasons:</w:t>
      </w:r>
    </w:p>
    <w:p w:rsidR="00FC291C" w:rsidRDefault="00FC291C" w:rsidP="00FC291C">
      <w:pPr>
        <w:ind w:firstLine="720"/>
      </w:pPr>
      <w:r>
        <w:t>Non-profit organizations: These organizations need an EIN to apply for tax-exempt status and to accept tax-deductible donations.</w:t>
      </w:r>
    </w:p>
    <w:p w:rsidR="00FC291C" w:rsidRDefault="00FC291C" w:rsidP="00FC291C">
      <w:pPr>
        <w:ind w:firstLine="720"/>
      </w:pPr>
      <w:r>
        <w:t>Estates and trusts: These entities need an EIN to report their income and expenses to the IRS.</w:t>
      </w:r>
    </w:p>
    <w:p w:rsidR="00FC291C" w:rsidRDefault="00FC291C" w:rsidP="00FC291C">
      <w:pPr>
        <w:ind w:firstLine="720"/>
      </w:pPr>
      <w:r>
        <w:t>State and local governments: These entities may need an EIN for certain tax purposes.</w:t>
      </w:r>
    </w:p>
    <w:p w:rsidR="00FC291C" w:rsidRDefault="00FC291C" w:rsidP="00FC291C">
      <w:pPr>
        <w:ind w:firstLine="720"/>
      </w:pPr>
      <w:r>
        <w:t>So, based on the aforementioned information, and facts, EIN numbers are provided for tax purposes, I have the right to challenge the authority of the organization</w:t>
      </w:r>
      <w:r w:rsidR="0023200C">
        <w:t xml:space="preserve"> and any other body/party/group/entity that claims it has the authority to act and or commandeer and or dictate and or exercise authority over my person</w:t>
      </w:r>
      <w:r>
        <w:t xml:space="preserve">, as each are documented as having an obligation as a taxpayer to the </w:t>
      </w:r>
      <w:r w:rsidR="00B3405D">
        <w:t>Government</w:t>
      </w:r>
      <w:r w:rsidR="006078D9">
        <w:t>, the sovereign.</w:t>
      </w:r>
    </w:p>
    <w:p w:rsidR="006078D9" w:rsidRDefault="006078D9" w:rsidP="00FC291C">
      <w:pPr>
        <w:ind w:firstLine="720"/>
      </w:pPr>
    </w:p>
    <w:p w:rsidR="006078D9" w:rsidRDefault="006078D9" w:rsidP="00FC291C">
      <w:pPr>
        <w:ind w:firstLine="720"/>
      </w:pPr>
      <w:r w:rsidRPr="0023200C">
        <w:rPr>
          <w:b/>
        </w:rPr>
        <w:t>“Sovereignty lies within the people”, the common community and not the person</w:t>
      </w:r>
      <w:r>
        <w:t>!</w:t>
      </w:r>
    </w:p>
    <w:p w:rsidR="006078D9" w:rsidRPr="006078D9" w:rsidRDefault="006078D9" w:rsidP="006078D9">
      <w:pPr>
        <w:numPr>
          <w:ilvl w:val="0"/>
          <w:numId w:val="1"/>
        </w:numPr>
      </w:pPr>
      <w:r w:rsidRPr="006078D9">
        <w:t>Texas v. White, 74 U.S. (7 Wall.) 700 (1869): This</w:t>
      </w:r>
      <w:r>
        <w:t xml:space="preserve"> matter </w:t>
      </w:r>
      <w:r w:rsidRPr="006078D9">
        <w:t xml:space="preserve">involved the question of whether the United States could secede from the Union. The Supreme Court ruled that secession was illegal, arguing that the Constitution created a perpetual union and that the people of the United States had ultimately decided on this form of </w:t>
      </w:r>
      <w:r w:rsidR="00B3405D">
        <w:t>Government</w:t>
      </w:r>
      <w:r w:rsidRPr="006078D9">
        <w:t>.</w:t>
      </w:r>
      <w:r>
        <w:t xml:space="preserve"> Reinforcing </w:t>
      </w:r>
      <w:r w:rsidRPr="006078D9">
        <w:t>the idea that the will of the people, as expressed through the Constitution, is binding on all states and individuals.</w:t>
      </w:r>
    </w:p>
    <w:p w:rsidR="006078D9" w:rsidRDefault="006078D9" w:rsidP="006078D9">
      <w:pPr>
        <w:numPr>
          <w:ilvl w:val="0"/>
          <w:numId w:val="1"/>
        </w:numPr>
      </w:pPr>
      <w:r w:rsidRPr="006078D9">
        <w:t xml:space="preserve">Baker v. </w:t>
      </w:r>
      <w:proofErr w:type="spellStart"/>
      <w:r w:rsidRPr="006078D9">
        <w:t>Carr</w:t>
      </w:r>
      <w:proofErr w:type="spellEnd"/>
      <w:r w:rsidRPr="006078D9">
        <w:t xml:space="preserve">, 369 U.S. 186 (1962): </w:t>
      </w:r>
      <w:r>
        <w:t>A</w:t>
      </w:r>
      <w:r w:rsidRPr="006078D9">
        <w:t>ddress</w:t>
      </w:r>
      <w:r>
        <w:t>ing</w:t>
      </w:r>
      <w:r w:rsidRPr="006078D9">
        <w:t xml:space="preserve"> the issue of malapportionment in </w:t>
      </w:r>
      <w:r w:rsidR="00B3405D">
        <w:t>State</w:t>
      </w:r>
      <w:r w:rsidRPr="006078D9">
        <w:t xml:space="preserve"> legislatures, where some districts had significantly larger populations than others, resulting in unequal representation. The Supreme Court ruled that this violated the principle of "one person, one vote," which is essential for ensuring that the </w:t>
      </w:r>
      <w:r w:rsidR="00B3405D">
        <w:t>Government</w:t>
      </w:r>
      <w:r w:rsidRPr="006078D9">
        <w:t xml:space="preserve"> is truly representative of the people.</w:t>
      </w:r>
      <w:r>
        <w:t xml:space="preserve"> Demonstrating </w:t>
      </w:r>
      <w:r w:rsidRPr="006078D9">
        <w:t>how the Supreme Court can use its power to protect the rights of the people and ensure a fair and democratic system.</w:t>
      </w:r>
    </w:p>
    <w:p w:rsidR="006078D9" w:rsidRDefault="006078D9" w:rsidP="006078D9">
      <w:pPr>
        <w:numPr>
          <w:ilvl w:val="0"/>
          <w:numId w:val="1"/>
        </w:numPr>
      </w:pPr>
      <w:r>
        <w:t xml:space="preserve">Lincoln v. Dred Scott, 60 U.S. (19 How.) 393 (1857): While this infamous case has been largely overturned, it still provides insights into the concept of popular sovereignty. The Court denied Dred Scott's claim to freedom, arguing that he was not a citizen and therefore had no rights under the Constitution. </w:t>
      </w:r>
      <w:r w:rsidR="0054095E">
        <w:t>(The court was wrong from the very beginning, 1</w:t>
      </w:r>
      <w:r w:rsidR="0054095E" w:rsidRPr="0054095E">
        <w:rPr>
          <w:vertAlign w:val="superscript"/>
        </w:rPr>
        <w:t>st</w:t>
      </w:r>
      <w:r w:rsidR="0054095E">
        <w:t xml:space="preserve"> the Constitution did not grant a single right any natural person, and the Northwest ordinance from which the 13</w:t>
      </w:r>
      <w:r w:rsidR="0054095E" w:rsidRPr="0054095E">
        <w:rPr>
          <w:vertAlign w:val="superscript"/>
        </w:rPr>
        <w:t>th</w:t>
      </w:r>
      <w:r w:rsidR="0054095E">
        <w:t xml:space="preserve"> amendment is derived, prohibited slavery from the onset. The Declaration of Independence prohibited slavery from the onset, as it held that all men were created equal, although that was a myth statement, a hyperbole as only one man was created and everyone else born of man, belies the fact, that involuntary servitude is illegal!).</w:t>
      </w:r>
    </w:p>
    <w:p w:rsidR="006078D9" w:rsidRDefault="006078D9" w:rsidP="006078D9">
      <w:pPr>
        <w:ind w:left="720"/>
      </w:pPr>
    </w:p>
    <w:p w:rsidR="006078D9" w:rsidRDefault="006078D9" w:rsidP="006078D9">
      <w:pPr>
        <w:ind w:firstLine="720"/>
      </w:pPr>
      <w:r>
        <w:lastRenderedPageBreak/>
        <w:t xml:space="preserve">The aforementioned matters simply demonstrate that without </w:t>
      </w:r>
      <w:r w:rsidR="0054095E">
        <w:t xml:space="preserve">THE PEOPLE </w:t>
      </w:r>
      <w:r>
        <w:t>there is no authority to act for any official</w:t>
      </w:r>
      <w:r w:rsidR="0054095E">
        <w:t>, and any act and/or actions by said officials</w:t>
      </w:r>
      <w:r>
        <w:t>.</w:t>
      </w:r>
    </w:p>
    <w:p w:rsidR="00B673AA" w:rsidRDefault="00B673AA" w:rsidP="006078D9">
      <w:pPr>
        <w:ind w:firstLine="720"/>
      </w:pPr>
    </w:p>
    <w:p w:rsidR="00B673AA" w:rsidRDefault="00B673AA" w:rsidP="006078D9">
      <w:pPr>
        <w:ind w:firstLine="720"/>
      </w:pPr>
      <w:r>
        <w:t xml:space="preserve">So, I apologize to THE COURT, the institution for which it stands, for my lack of understanding, but please let me </w:t>
      </w:r>
      <w:r w:rsidR="0054095E" w:rsidRPr="0054095E">
        <w:rPr>
          <w:b/>
        </w:rPr>
        <w:t>s</w:t>
      </w:r>
      <w:r w:rsidR="00B3405D" w:rsidRPr="0054095E">
        <w:rPr>
          <w:b/>
        </w:rPr>
        <w:t>tate</w:t>
      </w:r>
      <w:r>
        <w:t xml:space="preserve"> for the record, that I do not understand the charges, I do not understand their delegation of authority and how </w:t>
      </w:r>
      <w:r w:rsidR="0054095E">
        <w:t xml:space="preserve">any such non-law that is not part of the legislative process, </w:t>
      </w:r>
      <w:r>
        <w:t>would apply to the private civilianry? If the legislative process is established via the Constitution, then,</w:t>
      </w:r>
      <w:r w:rsidR="0054095E">
        <w:t xml:space="preserve"> where pre-tell did </w:t>
      </w:r>
      <w:r w:rsidR="0054095E" w:rsidRPr="0054095E">
        <w:rPr>
          <w:b/>
        </w:rPr>
        <w:t>THE STATE LEGISLATURE</w:t>
      </w:r>
      <w:r w:rsidRPr="0054095E">
        <w:rPr>
          <w:b/>
        </w:rPr>
        <w:t xml:space="preserve"> obtained the authority to circumvent the process</w:t>
      </w:r>
      <w:r>
        <w:t>?</w:t>
      </w:r>
    </w:p>
    <w:p w:rsidR="00B673AA" w:rsidRDefault="00B673AA" w:rsidP="006078D9">
      <w:pPr>
        <w:ind w:firstLine="720"/>
      </w:pPr>
    </w:p>
    <w:p w:rsidR="00B673AA" w:rsidRDefault="00B673AA" w:rsidP="006078D9">
      <w:pPr>
        <w:ind w:firstLine="720"/>
      </w:pPr>
      <w:r>
        <w:t>If the law requires all corporations to file “COMPREHENSIVE ANNUAL FINANCIAL REPORT”, and when taken together with the notes, ledgers, references, term definitions, such evidences private ownership</w:t>
      </w:r>
      <w:r w:rsidR="0054095E">
        <w:t>, how is it possible for private corporation to be government, to act in the stead of government, to pretend it rules over the people?</w:t>
      </w:r>
      <w:r>
        <w:t xml:space="preserve"> THE COMPREHENSIVE ANNUAL FINANCIAL REPORT is simply a tax filing for tax payers, but the Maxim holds true, that the “</w:t>
      </w:r>
      <w:r w:rsidRPr="00B673AA">
        <w:rPr>
          <w:b/>
        </w:rPr>
        <w:t>sovereign pays no tax</w:t>
      </w:r>
      <w:r>
        <w:t>!”</w:t>
      </w:r>
      <w:r w:rsidR="0054095E">
        <w:t xml:space="preserve"> And if the sovereign pays no tax, then why is it clearly documented on the record for these entities for the past continuous years, that they are taxpayers as defined in the statute?</w:t>
      </w:r>
    </w:p>
    <w:p w:rsidR="00B673AA" w:rsidRDefault="00B673AA" w:rsidP="006078D9">
      <w:pPr>
        <w:ind w:firstLine="720"/>
      </w:pPr>
    </w:p>
    <w:p w:rsidR="00B673AA" w:rsidRDefault="00B673AA" w:rsidP="006078D9">
      <w:pPr>
        <w:ind w:firstLine="720"/>
      </w:pPr>
      <w:r>
        <w:t>So, before I can participate in the proceeding</w:t>
      </w:r>
      <w:r w:rsidR="005E3EB9">
        <w:t>s, I will need my Questions to be answered, or I will simply have to suggests that these proceedings</w:t>
      </w:r>
      <w:r w:rsidR="0054095E">
        <w:t xml:space="preserve"> are a nullity based on facts and conclusions of law</w:t>
      </w:r>
      <w:r w:rsidR="005E3EB9">
        <w:t xml:space="preserve">, until </w:t>
      </w:r>
      <w:r w:rsidR="0054095E">
        <w:t xml:space="preserve">such time as </w:t>
      </w:r>
      <w:r w:rsidR="005E3EB9">
        <w:t xml:space="preserve">this </w:t>
      </w:r>
      <w:r w:rsidR="00B3405D">
        <w:t>Court</w:t>
      </w:r>
      <w:r w:rsidR="005E3EB9">
        <w:t xml:space="preserve"> can provide an understanding of each of these questions supported by facts and conclusions of law</w:t>
      </w:r>
      <w:r w:rsidR="0054095E">
        <w:t>, failure to prove jurisdiction once challenged stripped the court of any jurisdiction and from that point forward in the denial of due process, violation of the 1</w:t>
      </w:r>
      <w:r w:rsidR="0054095E" w:rsidRPr="0054095E">
        <w:rPr>
          <w:vertAlign w:val="superscript"/>
        </w:rPr>
        <w:t>st</w:t>
      </w:r>
      <w:r w:rsidR="0054095E">
        <w:t>, 4</w:t>
      </w:r>
      <w:r w:rsidR="0054095E" w:rsidRPr="0054095E">
        <w:rPr>
          <w:vertAlign w:val="superscript"/>
        </w:rPr>
        <w:t>th</w:t>
      </w:r>
      <w:r w:rsidR="0054095E">
        <w:t>, 5</w:t>
      </w:r>
      <w:r w:rsidR="0054095E" w:rsidRPr="0054095E">
        <w:rPr>
          <w:vertAlign w:val="superscript"/>
        </w:rPr>
        <w:t>th</w:t>
      </w:r>
      <w:r w:rsidR="0054095E">
        <w:t>, 6</w:t>
      </w:r>
      <w:r w:rsidR="0054095E" w:rsidRPr="0054095E">
        <w:rPr>
          <w:vertAlign w:val="superscript"/>
        </w:rPr>
        <w:t>th</w:t>
      </w:r>
      <w:r w:rsidR="0054095E">
        <w:t>, 8</w:t>
      </w:r>
      <w:r w:rsidR="0054095E" w:rsidRPr="0054095E">
        <w:rPr>
          <w:vertAlign w:val="superscript"/>
        </w:rPr>
        <w:t>th</w:t>
      </w:r>
      <w:r w:rsidR="0054095E">
        <w:t>, 9</w:t>
      </w:r>
      <w:r w:rsidR="0054095E" w:rsidRPr="0054095E">
        <w:rPr>
          <w:vertAlign w:val="superscript"/>
        </w:rPr>
        <w:t>th</w:t>
      </w:r>
      <w:r w:rsidR="0054095E">
        <w:t xml:space="preserve"> and 10</w:t>
      </w:r>
      <w:r w:rsidR="0054095E" w:rsidRPr="0054095E">
        <w:rPr>
          <w:vertAlign w:val="superscript"/>
        </w:rPr>
        <w:t>th</w:t>
      </w:r>
      <w:r w:rsidR="0054095E">
        <w:t xml:space="preserve"> amendments to the United States Constitution Bill of Rights</w:t>
      </w:r>
      <w:r w:rsidR="005E3EB9">
        <w:t xml:space="preserve"> as determined by the United States Supreme Court</w:t>
      </w:r>
      <w:r w:rsidR="00FE58D1">
        <w:t xml:space="preserve">, “that </w:t>
      </w:r>
      <w:r w:rsidR="005E3EB9">
        <w:t>once a statute or jurisdiction has been challenged it must be proved</w:t>
      </w:r>
      <w:r w:rsidR="00FE58D1">
        <w:t>”</w:t>
      </w:r>
      <w:r w:rsidR="005E3EB9">
        <w:t>,</w:t>
      </w:r>
      <w:r w:rsidR="00FE58D1">
        <w:t xml:space="preserve"> that is not my responsibility according to the </w:t>
      </w:r>
      <w:r w:rsidR="00B3405D">
        <w:t>Court</w:t>
      </w:r>
      <w:r w:rsidR="00FE58D1">
        <w:t>-</w:t>
      </w:r>
    </w:p>
    <w:p w:rsidR="00FE58D1" w:rsidRPr="00FE58D1" w:rsidRDefault="00FE58D1" w:rsidP="00FE58D1">
      <w:pPr>
        <w:ind w:firstLine="720"/>
        <w:rPr>
          <w:b/>
        </w:rPr>
      </w:pPr>
      <w:r w:rsidRPr="00FE58D1">
        <w:rPr>
          <w:b/>
        </w:rPr>
        <w:t>Basso v. Utah Power &amp; Light Co., 495 U.S. 906 (1990): This case explicitly states, "Jurisdiction can be challenged at any time, even on final determination."</w:t>
      </w:r>
    </w:p>
    <w:p w:rsidR="00FE58D1" w:rsidRPr="00FE58D1" w:rsidRDefault="00FE58D1" w:rsidP="00FE58D1">
      <w:pPr>
        <w:ind w:firstLine="720"/>
        <w:rPr>
          <w:b/>
        </w:rPr>
      </w:pPr>
      <w:r w:rsidRPr="00FE58D1">
        <w:rPr>
          <w:b/>
        </w:rPr>
        <w:t>Standard v. Olsen, 422 U.S. 833 (1975): This case reinforces the principle that "No sanctions can be imposed absent of proof of jurisdiction."</w:t>
      </w:r>
    </w:p>
    <w:p w:rsidR="00FE58D1" w:rsidRPr="00FE58D1" w:rsidRDefault="00FE58D1" w:rsidP="00FE58D1">
      <w:pPr>
        <w:ind w:firstLine="720"/>
        <w:rPr>
          <w:b/>
        </w:rPr>
      </w:pPr>
      <w:r w:rsidRPr="00FE58D1">
        <w:rPr>
          <w:b/>
        </w:rPr>
        <w:t>Insurance Corporation of Ireland v. Compagnie des Bauxites de Guinee, 456 U.S. 694 (1982): This case emphasizes that "the burden of proof is upon the party asserting jurisdiction to demonstrate that such jurisdiction exists."</w:t>
      </w:r>
    </w:p>
    <w:p w:rsidR="006078D9" w:rsidRDefault="006078D9" w:rsidP="006078D9">
      <w:pPr>
        <w:ind w:left="720"/>
      </w:pPr>
    </w:p>
    <w:p w:rsidR="000C03E3" w:rsidRDefault="00FE58D1" w:rsidP="000C03E3">
      <w:pPr>
        <w:ind w:firstLine="720"/>
      </w:pPr>
      <w:r>
        <w:t>Thank you, this is been a delightful experience, but there is also one other issue that I must challenge and I will do so on a subsequent presentment, and that is, can a judicial officer act as counsel for a defendant in</w:t>
      </w:r>
      <w:r w:rsidR="0054095E">
        <w:t xml:space="preserve"> enter-a plea</w:t>
      </w:r>
      <w:r>
        <w:t xml:space="preserve"> on their behalf? Is there a delegation of authority in law such unconstitutional conduct? Please stay tuned.</w:t>
      </w:r>
    </w:p>
    <w:p w:rsidR="00FE58D1" w:rsidRDefault="00FE58D1" w:rsidP="000C03E3">
      <w:pPr>
        <w:ind w:firstLine="720"/>
      </w:pPr>
    </w:p>
    <w:p w:rsidR="00FE58D1" w:rsidRDefault="00FE58D1" w:rsidP="000C03E3">
      <w:pPr>
        <w:ind w:firstLine="720"/>
      </w:pPr>
      <w:r>
        <w:lastRenderedPageBreak/>
        <w:t>The aforementioned is wholly accurate based on firsthand knowledge and/or information and/or facts, is witness by and before God on this 13</w:t>
      </w:r>
      <w:r w:rsidRPr="00FE58D1">
        <w:rPr>
          <w:vertAlign w:val="superscript"/>
        </w:rPr>
        <w:t>th</w:t>
      </w:r>
      <w:r>
        <w:t xml:space="preserve"> day of December 2023 under penalty is held otherwise, so help me God. A copy of this presentment has been provided all necessary parties in accordance with the law, filed with the clerk of the </w:t>
      </w:r>
      <w:r w:rsidR="00B3405D">
        <w:t>Court</w:t>
      </w:r>
      <w:r>
        <w:t xml:space="preserve"> and the obligations associated with the consent agreement representing waiver of service via the </w:t>
      </w:r>
      <w:r w:rsidR="00053223" w:rsidRPr="00053223">
        <w:rPr>
          <w:b/>
        </w:rPr>
        <w:t>RULE.</w:t>
      </w:r>
      <w:r w:rsidRPr="00FE58D1">
        <w:t xml:space="preserve"> SERVICE OF PLEADINGS AND DOCUMENTS (a) Service; When Required. Unless the </w:t>
      </w:r>
      <w:r w:rsidR="00B3405D">
        <w:t>Court</w:t>
      </w:r>
      <w:r w:rsidRPr="00FE58D1">
        <w:t xml:space="preserve"> otherwise orders, or a statute or supreme </w:t>
      </w:r>
      <w:r w:rsidR="00B3405D">
        <w:t>Court</w:t>
      </w:r>
      <w:r w:rsidRPr="00FE58D1">
        <w:t xml:space="preserve"> administrative order specifies a different means of service, every pleading subsequent to the initial pleading and every other document filed in any </w:t>
      </w:r>
      <w:r w:rsidR="00B3405D">
        <w:t>Court</w:t>
      </w:r>
      <w:r w:rsidRPr="00FE58D1">
        <w:t xml:space="preserve"> proceeding</w:t>
      </w:r>
      <w:r>
        <w:t>…</w:t>
      </w:r>
      <w:r w:rsidRPr="00FE58D1">
        <w:t xml:space="preserve"> service must be made upon the attorney unless service upon the party is ordered by the </w:t>
      </w:r>
      <w:r w:rsidR="00B3405D">
        <w:t>Court</w:t>
      </w:r>
      <w:r w:rsidRPr="00FE58D1">
        <w:t>.</w:t>
      </w:r>
      <w:r>
        <w:t xml:space="preserve">.. </w:t>
      </w:r>
      <w:r w:rsidRPr="00FE58D1">
        <w:t xml:space="preserve">A filer of an electronic document has complied with this subdivision if the Courts e-filing Portal (“Portal”) or other authorized electronic filing system with a supreme </w:t>
      </w:r>
      <w:r w:rsidR="00B3405D">
        <w:t>Court</w:t>
      </w:r>
      <w:r w:rsidRPr="00FE58D1">
        <w:t xml:space="preserve"> approved electronic service system (“e-Service system”) </w:t>
      </w:r>
      <w:r w:rsidRPr="00FE58D1">
        <w:rPr>
          <w:b/>
        </w:rPr>
        <w:t>served the document by e-mail or provided a link by e-mail to the document on a website maintained by a clerk (“eService</w:t>
      </w:r>
      <w:r w:rsidRPr="00FE58D1">
        <w:t>”). The filer of an electronic document must verify that the Portal or other e-Service system uses the names and e-mail addresses provided by the parties</w:t>
      </w:r>
      <w:r w:rsidR="006A5895">
        <w:t>.</w:t>
      </w:r>
    </w:p>
    <w:p w:rsidR="00FE58D1" w:rsidRDefault="00FE58D1" w:rsidP="000C03E3">
      <w:pPr>
        <w:ind w:firstLine="720"/>
      </w:pPr>
    </w:p>
    <w:p w:rsidR="00B3405D" w:rsidRDefault="00B3405D" w:rsidP="00B3405D">
      <w:pPr>
        <w:ind w:firstLine="720"/>
        <w:jc w:val="right"/>
      </w:pPr>
      <w:r>
        <w:t>On behalf of the legal entities, juristic person evidenced by the record:</w:t>
      </w:r>
    </w:p>
    <w:p w:rsidR="00B3405D" w:rsidRDefault="00B3405D" w:rsidP="00B3405D">
      <w:pPr>
        <w:ind w:firstLine="720"/>
      </w:pPr>
      <w:r>
        <w:t xml:space="preserve">                                                                                                 x: </w:t>
      </w:r>
    </w:p>
    <w:p w:rsidR="00EC1EC9" w:rsidRDefault="00EC1EC9" w:rsidP="006D31FE">
      <w:pPr>
        <w:pStyle w:val="Bodytext10"/>
        <w:shd w:val="clear" w:color="auto" w:fill="auto"/>
        <w:spacing w:after="0"/>
        <w:ind w:firstLine="0"/>
        <w:rPr>
          <w:b/>
          <w:bCs/>
          <w:color w:val="000000"/>
          <w:lang w:bidi="en-US"/>
        </w:rPr>
      </w:pPr>
    </w:p>
    <w:p w:rsidR="00EC1EC9" w:rsidRDefault="00EC1EC9" w:rsidP="006D31FE">
      <w:pPr>
        <w:pStyle w:val="Bodytext10"/>
        <w:shd w:val="clear" w:color="auto" w:fill="auto"/>
        <w:spacing w:after="0"/>
        <w:ind w:firstLine="0"/>
        <w:rPr>
          <w:b/>
          <w:bCs/>
          <w:color w:val="000000"/>
          <w:lang w:bidi="en-US"/>
        </w:rPr>
      </w:pPr>
    </w:p>
    <w:p w:rsidR="00EC1EC9" w:rsidRDefault="00EC1EC9" w:rsidP="006D31FE">
      <w:pPr>
        <w:pStyle w:val="Bodytext10"/>
        <w:shd w:val="clear" w:color="auto" w:fill="auto"/>
        <w:spacing w:after="0"/>
        <w:ind w:firstLine="0"/>
        <w:rPr>
          <w:b/>
          <w:bCs/>
          <w:color w:val="000000"/>
          <w:lang w:bidi="en-US"/>
        </w:rPr>
      </w:pPr>
    </w:p>
    <w:p w:rsidR="00EC1EC9" w:rsidRDefault="00EC1EC9"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54095E" w:rsidRDefault="0054095E" w:rsidP="006D31FE">
      <w:pPr>
        <w:pStyle w:val="Bodytext10"/>
        <w:shd w:val="clear" w:color="auto" w:fill="auto"/>
        <w:spacing w:after="0"/>
        <w:ind w:firstLine="0"/>
        <w:rPr>
          <w:b/>
          <w:bCs/>
          <w:color w:val="000000"/>
          <w:lang w:bidi="en-US"/>
        </w:rPr>
      </w:pPr>
    </w:p>
    <w:p w:rsidR="006D31FE" w:rsidRDefault="006D31FE" w:rsidP="00C952C4">
      <w:pPr>
        <w:pStyle w:val="Bodytext10"/>
        <w:shd w:val="clear" w:color="auto" w:fill="auto"/>
        <w:spacing w:after="0"/>
        <w:ind w:firstLine="0"/>
        <w:jc w:val="center"/>
      </w:pPr>
      <w:r>
        <w:rPr>
          <w:b/>
          <w:bCs/>
          <w:color w:val="000000"/>
          <w:lang w:bidi="en-US"/>
        </w:rPr>
        <w:lastRenderedPageBreak/>
        <w:t>JURAT</w:t>
      </w:r>
      <w:r>
        <w:rPr>
          <w:noProof/>
        </w:rPr>
        <mc:AlternateContent>
          <mc:Choice Requires="wps">
            <w:drawing>
              <wp:anchor distT="0" distB="0" distL="114300" distR="114300" simplePos="0" relativeHeight="251659264" behindDoc="0" locked="0" layoutInCell="1" allowOverlap="1" wp14:anchorId="364F09E6" wp14:editId="113B93B3">
                <wp:simplePos x="0" y="0"/>
                <wp:positionH relativeFrom="page">
                  <wp:posOffset>819785</wp:posOffset>
                </wp:positionH>
                <wp:positionV relativeFrom="paragraph">
                  <wp:posOffset>495300</wp:posOffset>
                </wp:positionV>
                <wp:extent cx="2005330" cy="47244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005330" cy="472440"/>
                        </a:xfrm>
                        <a:prstGeom prst="rect">
                          <a:avLst/>
                        </a:prstGeom>
                        <a:noFill/>
                      </wps:spPr>
                      <wps:txbx>
                        <w:txbxContent>
                          <w:p w:rsidR="00B3405D" w:rsidRDefault="00B3405D" w:rsidP="006D31FE">
                            <w:pPr>
                              <w:pStyle w:val="Bodytext10"/>
                              <w:shd w:val="clear" w:color="auto" w:fill="auto"/>
                              <w:spacing w:after="260"/>
                              <w:ind w:firstLine="0"/>
                            </w:pPr>
                            <w:r>
                              <w:rPr>
                                <w:color w:val="000000"/>
                                <w:lang w:bidi="en-US"/>
                              </w:rPr>
                              <w:t xml:space="preserve">State of </w:t>
                            </w:r>
                            <w:r w:rsidR="00BB34AA">
                              <w:rPr>
                                <w:color w:val="000000"/>
                                <w:lang w:bidi="en-US"/>
                              </w:rPr>
                              <w:t>__________________</w:t>
                            </w:r>
                          </w:p>
                          <w:p w:rsidR="00B3405D" w:rsidRDefault="00B3405D" w:rsidP="006D31FE">
                            <w:pPr>
                              <w:pStyle w:val="Bodytext10"/>
                              <w:shd w:val="clear" w:color="auto" w:fill="auto"/>
                              <w:tabs>
                                <w:tab w:val="left" w:pos="2798"/>
                                <w:tab w:val="left" w:leader="underscore" w:pos="2966"/>
                              </w:tabs>
                              <w:spacing w:after="0"/>
                              <w:ind w:firstLine="0"/>
                              <w:jc w:val="both"/>
                            </w:pPr>
                            <w:r>
                              <w:rPr>
                                <w:color w:val="000000"/>
                                <w:lang w:bidi="en-US"/>
                              </w:rPr>
                              <w:t>County of</w:t>
                            </w:r>
                            <w:r>
                              <w:rPr>
                                <w:u w:val="single"/>
                              </w:rPr>
                              <w:t xml:space="preserve"> </w:t>
                            </w:r>
                            <w:r>
                              <w:rPr>
                                <w:u w:val="single"/>
                              </w:rPr>
                              <w:tab/>
                            </w:r>
                            <w:r>
                              <w:rPr>
                                <w:color w:val="000000"/>
                                <w:lang w:bidi="en-US"/>
                              </w:rPr>
                              <w:tab/>
                            </w:r>
                          </w:p>
                        </w:txbxContent>
                      </wps:txbx>
                      <wps:bodyPr lIns="0" tIns="0" rIns="0" bIns="0"/>
                    </wps:wsp>
                  </a:graphicData>
                </a:graphic>
              </wp:anchor>
            </w:drawing>
          </mc:Choice>
          <mc:Fallback>
            <w:pict>
              <v:shape w14:anchorId="364F09E6" id="_x0000_s1027" type="#_x0000_t202" style="position:absolute;left:0;text-align:left;margin-left:64.55pt;margin-top:39pt;width:157.9pt;height:37.2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" filled="f" stroked="f">
                <v:textbox inset="0,0,0,0">
                  <w:txbxContent>
                    <w:p w:rsidR="00B3405D" w:rsidRDefault="00B3405D" w:rsidP="006D31FE">
                      <w:pPr>
                        <w:pStyle w:val="Bodytext10"/>
                        <w:shd w:val="clear" w:color="auto" w:fill="auto"/>
                        <w:spacing w:after="260"/>
                        <w:ind w:firstLine="0"/>
                      </w:pPr>
                      <w:r>
                        <w:rPr>
                          <w:color w:val="000000"/>
                          <w:lang w:bidi="en-US"/>
                        </w:rPr>
                        <w:t xml:space="preserve">State of </w:t>
                      </w:r>
                      <w:r w:rsidR="00BB34AA">
                        <w:rPr>
                          <w:color w:val="000000"/>
                          <w:lang w:bidi="en-US"/>
                        </w:rPr>
                        <w:t>__________________</w:t>
                      </w:r>
                    </w:p>
                    <w:p w:rsidR="00B3405D" w:rsidRDefault="00B3405D" w:rsidP="006D31FE">
                      <w:pPr>
                        <w:pStyle w:val="Bodytext10"/>
                        <w:shd w:val="clear" w:color="auto" w:fill="auto"/>
                        <w:tabs>
                          <w:tab w:val="left" w:pos="2798"/>
                          <w:tab w:val="left" w:leader="underscore" w:pos="2966"/>
                        </w:tabs>
                        <w:spacing w:after="0"/>
                        <w:ind w:firstLine="0"/>
                        <w:jc w:val="both"/>
                      </w:pPr>
                      <w:r>
                        <w:rPr>
                          <w:color w:val="000000"/>
                          <w:lang w:bidi="en-US"/>
                        </w:rPr>
                        <w:t>County of</w:t>
                      </w:r>
                      <w:r>
                        <w:rPr>
                          <w:u w:val="single"/>
                        </w:rPr>
                        <w:t xml:space="preserve"> </w:t>
                      </w:r>
                      <w:r>
                        <w:rPr>
                          <w:u w:val="single"/>
                        </w:rPr>
                        <w:tab/>
                      </w:r>
                      <w:r>
                        <w:rPr>
                          <w:color w:val="000000"/>
                          <w:lang w:bidi="en-US"/>
                        </w:rPr>
                        <w:tab/>
                      </w:r>
                    </w:p>
                  </w:txbxContent>
                </v:textbox>
                <w10:wrap type="square" side="right" anchorx="page"/>
              </v:shape>
            </w:pict>
          </mc:Fallback>
        </mc:AlternateContent>
      </w:r>
    </w:p>
    <w:p w:rsidR="006D31FE" w:rsidRDefault="006D31FE" w:rsidP="006D31FE">
      <w:pPr>
        <w:pStyle w:val="Bodytext10"/>
        <w:shd w:val="clear" w:color="auto" w:fill="auto"/>
        <w:spacing w:line="269" w:lineRule="auto"/>
        <w:ind w:right="160" w:firstLine="0"/>
        <w:jc w:val="center"/>
      </w:pPr>
      <w:r>
        <w:rPr>
          <w:color w:val="000000"/>
          <w:lang w:bidi="en-US"/>
        </w:rPr>
        <w:t>Sworn to (or affirmed) and subscribed before me by</w:t>
      </w:r>
      <w:r>
        <w:rPr>
          <w:color w:val="000000"/>
          <w:lang w:bidi="en-US"/>
        </w:rPr>
        <w:br/>
        <w:t>means of</w:t>
      </w:r>
    </w:p>
    <w:p w:rsidR="006D31FE" w:rsidRDefault="006D31FE" w:rsidP="006D31FE">
      <w:pPr>
        <w:pStyle w:val="Bodytext10"/>
        <w:shd w:val="clear" w:color="auto" w:fill="auto"/>
        <w:spacing w:after="120" w:line="269" w:lineRule="auto"/>
        <w:ind w:left="4320"/>
      </w:pPr>
      <w:r>
        <w:t>□</w:t>
      </w:r>
      <w:r>
        <w:rPr>
          <w:color w:val="000000"/>
          <w:lang w:bidi="en-US"/>
        </w:rPr>
        <w:t xml:space="preserve"> Physical Presence,</w:t>
      </w:r>
    </w:p>
    <w:p w:rsidR="006D31FE" w:rsidRDefault="006D31FE" w:rsidP="006D31FE">
      <w:pPr>
        <w:pStyle w:val="Bodytext10"/>
        <w:shd w:val="clear" w:color="auto" w:fill="auto"/>
        <w:spacing w:after="100" w:line="269" w:lineRule="auto"/>
        <w:ind w:left="4940" w:firstLine="40"/>
      </w:pPr>
      <w:r>
        <w:rPr>
          <w:b/>
          <w:bCs/>
          <w:color w:val="000000"/>
          <w:lang w:bidi="en-US"/>
        </w:rPr>
        <w:t>-OR-</w:t>
      </w:r>
    </w:p>
    <w:p w:rsidR="006D31FE" w:rsidRDefault="006D31FE" w:rsidP="006D31FE">
      <w:pPr>
        <w:pStyle w:val="Bodytext10"/>
        <w:shd w:val="clear" w:color="auto" w:fill="auto"/>
        <w:spacing w:line="269" w:lineRule="auto"/>
        <w:ind w:left="4320"/>
      </w:pPr>
      <w:r>
        <w:t>□</w:t>
      </w:r>
      <w:r>
        <w:rPr>
          <w:color w:val="000000"/>
          <w:lang w:bidi="en-US"/>
        </w:rPr>
        <w:t xml:space="preserve"> Online Notarization,</w:t>
      </w:r>
    </w:p>
    <w:p w:rsidR="006D31FE" w:rsidRDefault="006D31FE" w:rsidP="006D31FE">
      <w:pPr>
        <w:pStyle w:val="Bodytext10"/>
        <w:shd w:val="clear" w:color="auto" w:fill="auto"/>
        <w:tabs>
          <w:tab w:val="left" w:pos="5598"/>
          <w:tab w:val="left" w:pos="8194"/>
          <w:tab w:val="left" w:pos="9174"/>
        </w:tabs>
        <w:spacing w:after="0" w:line="269" w:lineRule="auto"/>
        <w:ind w:left="4320"/>
      </w:pPr>
      <w:r>
        <w:rPr>
          <w:color w:val="000000"/>
          <w:lang w:bidi="en-US"/>
        </w:rPr>
        <w:t>this</w:t>
      </w:r>
      <w:r>
        <w:rPr>
          <w:u w:val="single"/>
        </w:rPr>
        <w:t xml:space="preserve"> </w:t>
      </w:r>
      <w:r>
        <w:rPr>
          <w:u w:val="single"/>
        </w:rPr>
        <w:tab/>
      </w:r>
      <w:r>
        <w:rPr>
          <w:color w:val="000000"/>
          <w:lang w:bidi="en-US"/>
        </w:rPr>
        <w:t>day of</w:t>
      </w:r>
      <w:r>
        <w:rPr>
          <w:u w:val="single"/>
        </w:rPr>
        <w:t xml:space="preserve"> </w:t>
      </w:r>
      <w:r>
        <w:rPr>
          <w:u w:val="single"/>
        </w:rPr>
        <w:tab/>
      </w:r>
      <w:r>
        <w:rPr>
          <w:color w:val="000000"/>
          <w:lang w:bidi="en-US"/>
        </w:rPr>
        <w:t>,</w:t>
      </w:r>
      <w:r>
        <w:rPr>
          <w:u w:val="single"/>
        </w:rPr>
        <w:t xml:space="preserve"> </w:t>
      </w:r>
      <w:r>
        <w:rPr>
          <w:u w:val="single"/>
        </w:rPr>
        <w:tab/>
      </w:r>
      <w:r>
        <w:rPr>
          <w:color w:val="000000"/>
          <w:lang w:bidi="en-US"/>
        </w:rPr>
        <w:t>, by</w:t>
      </w:r>
    </w:p>
    <w:p w:rsidR="006D31FE" w:rsidRDefault="006D31FE" w:rsidP="006D31FE">
      <w:pPr>
        <w:pStyle w:val="Bodytext10"/>
        <w:shd w:val="clear" w:color="auto" w:fill="auto"/>
        <w:tabs>
          <w:tab w:val="left" w:pos="6914"/>
          <w:tab w:val="left" w:pos="8580"/>
        </w:tabs>
        <w:spacing w:after="240" w:line="269" w:lineRule="auto"/>
        <w:ind w:left="4940" w:firstLine="40"/>
        <w:jc w:val="both"/>
      </w:pPr>
      <w:r>
        <w:rPr>
          <w:i/>
          <w:iCs/>
          <w:color w:val="000000"/>
          <w:lang w:bidi="en-US"/>
        </w:rPr>
        <w:t>Day</w:t>
      </w:r>
      <w:r>
        <w:rPr>
          <w:i/>
          <w:iCs/>
          <w:color w:val="000000"/>
          <w:lang w:bidi="en-US"/>
        </w:rPr>
        <w:tab/>
        <w:t>Month</w:t>
      </w:r>
      <w:r>
        <w:rPr>
          <w:i/>
          <w:iCs/>
          <w:color w:val="000000"/>
          <w:lang w:bidi="en-US"/>
        </w:rPr>
        <w:tab/>
        <w:t>Year</w:t>
      </w:r>
    </w:p>
    <w:p w:rsidR="006D31FE" w:rsidRDefault="006D31FE" w:rsidP="006D31FE">
      <w:pPr>
        <w:pStyle w:val="Bodytext10"/>
        <w:shd w:val="clear" w:color="auto" w:fill="auto"/>
        <w:tabs>
          <w:tab w:val="left" w:pos="9423"/>
        </w:tabs>
        <w:spacing w:after="0"/>
        <w:ind w:left="4320"/>
        <w:rPr>
          <w:sz w:val="20"/>
          <w:szCs w:val="20"/>
        </w:rPr>
      </w:pPr>
      <w:r>
        <w:rPr>
          <w:u w:val="single"/>
        </w:rPr>
        <w:t xml:space="preserve"> </w:t>
      </w:r>
      <w:r>
        <w:rPr>
          <w:u w:val="single"/>
        </w:rPr>
        <w:tab/>
      </w:r>
    </w:p>
    <w:p w:rsidR="006D31FE" w:rsidRDefault="006D31FE" w:rsidP="006D31FE">
      <w:pPr>
        <w:pStyle w:val="Bodytext10"/>
        <w:shd w:val="clear" w:color="auto" w:fill="auto"/>
        <w:spacing w:after="480"/>
        <w:ind w:left="5240" w:firstLine="0"/>
      </w:pPr>
      <w:r>
        <w:rPr>
          <w:i/>
          <w:iCs/>
          <w:color w:val="000000"/>
          <w:lang w:bidi="en-US"/>
        </w:rPr>
        <w:t>Name of Person Swearing or Affirming</w:t>
      </w:r>
    </w:p>
    <w:p w:rsidR="006D31FE" w:rsidRDefault="006D31FE" w:rsidP="006D31FE">
      <w:pPr>
        <w:pStyle w:val="Bodytext10"/>
        <w:shd w:val="clear" w:color="auto" w:fill="auto"/>
        <w:tabs>
          <w:tab w:val="left" w:pos="9471"/>
        </w:tabs>
        <w:spacing w:after="0"/>
        <w:ind w:left="4320"/>
        <w:rPr>
          <w:sz w:val="20"/>
          <w:szCs w:val="20"/>
        </w:rPr>
      </w:pPr>
      <w:r>
        <w:rPr>
          <w:u w:val="single"/>
        </w:rPr>
        <w:t xml:space="preserve"> </w:t>
      </w:r>
      <w:r>
        <w:rPr>
          <w:u w:val="single"/>
        </w:rPr>
        <w:tab/>
      </w:r>
    </w:p>
    <w:p w:rsidR="006D31FE" w:rsidRDefault="006D31FE" w:rsidP="006D31FE">
      <w:pPr>
        <w:pStyle w:val="Bodytext10"/>
        <w:shd w:val="clear" w:color="auto" w:fill="auto"/>
        <w:spacing w:after="260"/>
        <w:ind w:left="4940" w:firstLine="40"/>
      </w:pPr>
      <w:r>
        <w:rPr>
          <w:i/>
          <w:iCs/>
          <w:color w:val="000000"/>
          <w:lang w:bidi="en-US"/>
        </w:rPr>
        <w:t xml:space="preserve">Signature of Notary Public — State of </w:t>
      </w:r>
      <w:r w:rsidR="006A5895">
        <w:rPr>
          <w:i/>
          <w:iCs/>
          <w:color w:val="000000"/>
          <w:lang w:bidi="en-US"/>
        </w:rPr>
        <w:t>______________</w:t>
      </w:r>
    </w:p>
    <w:p w:rsidR="006D31FE" w:rsidRDefault="006D31FE" w:rsidP="006D31FE">
      <w:pPr>
        <w:pStyle w:val="Bodytext10"/>
        <w:shd w:val="clear" w:color="auto" w:fill="auto"/>
        <w:tabs>
          <w:tab w:val="left" w:pos="9466"/>
        </w:tabs>
        <w:spacing w:after="0"/>
        <w:ind w:left="4320"/>
      </w:pPr>
      <w:r>
        <w:rPr>
          <w:u w:val="single"/>
        </w:rPr>
        <w:t xml:space="preserve"> </w:t>
      </w:r>
      <w:r>
        <w:rPr>
          <w:u w:val="single"/>
        </w:rPr>
        <w:tab/>
      </w:r>
    </w:p>
    <w:p w:rsidR="006D31FE" w:rsidRDefault="006D31FE" w:rsidP="006D31FE">
      <w:pPr>
        <w:pStyle w:val="Bodytext10"/>
        <w:shd w:val="clear" w:color="auto" w:fill="auto"/>
        <w:spacing w:after="260"/>
        <w:ind w:left="4940" w:firstLine="40"/>
      </w:pPr>
      <w:r>
        <w:rPr>
          <w:i/>
          <w:iCs/>
          <w:color w:val="000000"/>
          <w:lang w:bidi="en-US"/>
        </w:rPr>
        <w:t>Name of Notary Typed, Printed or Stamped</w:t>
      </w:r>
    </w:p>
    <w:p w:rsidR="006D31FE" w:rsidRDefault="006D31FE" w:rsidP="006D31FE">
      <w:pPr>
        <w:pStyle w:val="Bodytext10"/>
        <w:shd w:val="clear" w:color="auto" w:fill="auto"/>
        <w:spacing w:after="120"/>
        <w:ind w:left="4320"/>
      </w:pPr>
      <w:r>
        <w:t>□</w:t>
      </w:r>
      <w:r>
        <w:rPr>
          <w:color w:val="000000"/>
          <w:lang w:bidi="en-US"/>
        </w:rPr>
        <w:t xml:space="preserve"> Personally Known</w:t>
      </w:r>
    </w:p>
    <w:p w:rsidR="006D31FE" w:rsidRDefault="006D31FE" w:rsidP="006D31FE">
      <w:pPr>
        <w:pStyle w:val="Bodytext10"/>
        <w:shd w:val="clear" w:color="auto" w:fill="auto"/>
        <w:spacing w:after="260"/>
        <w:ind w:left="4320"/>
      </w:pPr>
      <w:r>
        <w:t>□</w:t>
      </w:r>
      <w:r>
        <w:rPr>
          <w:color w:val="000000"/>
          <w:lang w:bidi="en-US"/>
        </w:rPr>
        <w:t xml:space="preserve"> Produced Identification</w:t>
      </w:r>
    </w:p>
    <w:p w:rsidR="006D31FE" w:rsidRDefault="006D31FE" w:rsidP="006D31FE">
      <w:pPr>
        <w:pStyle w:val="Bodytext10"/>
        <w:shd w:val="clear" w:color="auto" w:fill="auto"/>
        <w:tabs>
          <w:tab w:val="left" w:pos="7345"/>
          <w:tab w:val="left" w:leader="underscore" w:pos="9462"/>
        </w:tabs>
        <w:spacing w:after="260"/>
        <w:ind w:left="4320"/>
        <w:jc w:val="both"/>
      </w:pPr>
      <w:r>
        <w:rPr>
          <w:color w:val="000000"/>
          <w:lang w:bidi="en-US"/>
        </w:rPr>
        <w:t xml:space="preserve">Type of Identification Produced: </w:t>
      </w:r>
      <w:r>
        <w:rPr>
          <w:u w:val="single"/>
        </w:rPr>
        <w:t xml:space="preserve"> </w:t>
      </w:r>
      <w:r>
        <w:rPr>
          <w:u w:val="single"/>
        </w:rPr>
        <w:tab/>
      </w:r>
      <w:r>
        <w:rPr>
          <w:color w:val="000000"/>
          <w:lang w:bidi="en-US"/>
        </w:rPr>
        <w:tab/>
      </w:r>
    </w:p>
    <w:p w:rsidR="006D31FE" w:rsidRDefault="006D31FE" w:rsidP="006D31FE">
      <w:pPr>
        <w:pStyle w:val="Bodytext10"/>
        <w:shd w:val="clear" w:color="auto" w:fill="auto"/>
        <w:tabs>
          <w:tab w:val="left" w:pos="4224"/>
          <w:tab w:val="left" w:pos="9452"/>
        </w:tabs>
        <w:spacing w:after="600"/>
        <w:ind w:left="740" w:firstLine="0"/>
        <w:jc w:val="both"/>
      </w:pPr>
      <w:r>
        <w:rPr>
          <w:i/>
          <w:iCs/>
          <w:color w:val="000000"/>
          <w:lang w:bidi="en-US"/>
        </w:rPr>
        <w:t>Place Notary Seal Stamp Above</w:t>
      </w:r>
      <w:r>
        <w:rPr>
          <w:i/>
          <w:iCs/>
          <w:color w:val="000000"/>
          <w:lang w:bidi="en-US"/>
        </w:rPr>
        <w:tab/>
      </w:r>
      <w:r>
        <w:rPr>
          <w:i/>
          <w:iCs/>
          <w:u w:val="single"/>
        </w:rPr>
        <w:t xml:space="preserve"> </w:t>
      </w:r>
      <w:r>
        <w:rPr>
          <w:i/>
          <w:iCs/>
          <w:u w:val="single"/>
        </w:rPr>
        <w:tab/>
      </w:r>
    </w:p>
    <w:p w:rsidR="006D31FE" w:rsidRDefault="006D31FE" w:rsidP="006D31FE">
      <w:pPr>
        <w:pStyle w:val="Bodytext10"/>
        <w:shd w:val="clear" w:color="auto" w:fill="auto"/>
        <w:tabs>
          <w:tab w:val="left" w:leader="hyphen" w:pos="4224"/>
          <w:tab w:val="left" w:leader="hyphen" w:pos="9202"/>
        </w:tabs>
        <w:spacing w:after="60"/>
        <w:ind w:firstLine="0"/>
        <w:jc w:val="both"/>
      </w:pPr>
      <w:r>
        <w:rPr>
          <w:b/>
          <w:bCs/>
          <w:color w:val="000000"/>
          <w:lang w:bidi="en-US"/>
        </w:rPr>
        <w:tab/>
        <w:t>OPTIONAL</w:t>
      </w:r>
      <w:r>
        <w:rPr>
          <w:b/>
          <w:bCs/>
          <w:color w:val="000000"/>
          <w:lang w:bidi="en-US"/>
        </w:rPr>
        <w:tab/>
      </w:r>
    </w:p>
    <w:p w:rsidR="006D31FE" w:rsidRDefault="006D31FE" w:rsidP="006D31FE">
      <w:pPr>
        <w:pStyle w:val="Bodytext10"/>
        <w:shd w:val="clear" w:color="auto" w:fill="auto"/>
        <w:spacing w:after="120" w:line="269" w:lineRule="auto"/>
        <w:ind w:firstLine="0"/>
        <w:jc w:val="center"/>
      </w:pPr>
      <w:r>
        <w:rPr>
          <w:i/>
          <w:iCs/>
          <w:color w:val="000000"/>
          <w:lang w:bidi="en-US"/>
        </w:rPr>
        <w:t>Completing this information can deter alteration of the document or</w:t>
      </w:r>
      <w:r>
        <w:rPr>
          <w:i/>
          <w:iCs/>
          <w:color w:val="000000"/>
          <w:lang w:bidi="en-US"/>
        </w:rPr>
        <w:br/>
        <w:t>fraudulent reattachment of this form to an unintended document.</w:t>
      </w:r>
    </w:p>
    <w:p w:rsidR="006D31FE" w:rsidRDefault="006D31FE" w:rsidP="006D31FE">
      <w:pPr>
        <w:pStyle w:val="Bodytext10"/>
        <w:shd w:val="clear" w:color="auto" w:fill="auto"/>
        <w:spacing w:after="260"/>
        <w:ind w:firstLine="260"/>
      </w:pPr>
      <w:r>
        <w:rPr>
          <w:b/>
          <w:bCs/>
          <w:color w:val="000000"/>
          <w:lang w:bidi="en-US"/>
        </w:rPr>
        <w:t>Description of Attached Document</w:t>
      </w:r>
    </w:p>
    <w:p w:rsidR="006D31FE" w:rsidRDefault="006D31FE" w:rsidP="006D31FE">
      <w:pPr>
        <w:pStyle w:val="Bodytext10"/>
        <w:shd w:val="clear" w:color="auto" w:fill="auto"/>
        <w:tabs>
          <w:tab w:val="left" w:pos="9212"/>
        </w:tabs>
        <w:spacing w:after="260"/>
        <w:ind w:firstLine="260"/>
      </w:pPr>
      <w:r>
        <w:rPr>
          <w:color w:val="000000"/>
          <w:lang w:bidi="en-US"/>
        </w:rPr>
        <w:t>Title or Type of Document:</w:t>
      </w:r>
      <w:r>
        <w:rPr>
          <w:u w:val="single"/>
        </w:rPr>
        <w:t xml:space="preserve"> </w:t>
      </w:r>
      <w:r>
        <w:rPr>
          <w:u w:val="single"/>
        </w:rPr>
        <w:tab/>
      </w:r>
    </w:p>
    <w:p w:rsidR="006D31FE" w:rsidRDefault="006D31FE" w:rsidP="006D31FE">
      <w:pPr>
        <w:pStyle w:val="Bodytext10"/>
        <w:shd w:val="clear" w:color="auto" w:fill="auto"/>
        <w:tabs>
          <w:tab w:val="left" w:pos="5876"/>
          <w:tab w:val="left" w:pos="9202"/>
        </w:tabs>
        <w:spacing w:after="0"/>
        <w:ind w:firstLine="260"/>
      </w:pPr>
      <w:r>
        <w:rPr>
          <w:color w:val="000000"/>
          <w:lang w:bidi="en-US"/>
        </w:rPr>
        <w:t>Document Date:</w:t>
      </w:r>
      <w:r>
        <w:rPr>
          <w:u w:val="single"/>
        </w:rPr>
        <w:t xml:space="preserve"> </w:t>
      </w:r>
      <w:r>
        <w:rPr>
          <w:u w:val="single"/>
        </w:rPr>
        <w:tab/>
      </w:r>
      <w:r>
        <w:rPr>
          <w:color w:val="000000"/>
          <w:lang w:bidi="en-US"/>
        </w:rPr>
        <w:t>Number of Pages:</w:t>
      </w:r>
      <w:r>
        <w:rPr>
          <w:u w:val="single"/>
        </w:rPr>
        <w:t xml:space="preserve"> </w:t>
      </w:r>
      <w:r>
        <w:rPr>
          <w:u w:val="single"/>
        </w:rPr>
        <w:tab/>
      </w:r>
    </w:p>
    <w:p w:rsidR="006A5895" w:rsidRDefault="006D31FE" w:rsidP="006A5895">
      <w:pPr>
        <w:pStyle w:val="NoSpacing"/>
        <w:rPr>
          <w:color w:val="000000"/>
          <w:lang w:bidi="en-US"/>
        </w:rPr>
      </w:pPr>
      <w:r>
        <w:rPr>
          <w:color w:val="000000"/>
          <w:lang w:bidi="en-US"/>
        </w:rPr>
        <w:t>Signer(s) Other Than Named Above:</w:t>
      </w:r>
      <w:r>
        <w:rPr>
          <w:u w:val="single"/>
        </w:rPr>
        <w:t xml:space="preserve"> </w:t>
      </w:r>
      <w:r>
        <w:rPr>
          <w:u w:val="single"/>
        </w:rPr>
        <w:tab/>
      </w:r>
      <w:r>
        <w:rPr>
          <w:color w:val="000000"/>
          <w:lang w:bidi="en-US"/>
        </w:rPr>
        <w:t xml:space="preserve"> </w:t>
      </w:r>
    </w:p>
    <w:p w:rsidR="006A5895" w:rsidRDefault="006A5895" w:rsidP="006A5895">
      <w:pPr>
        <w:pStyle w:val="NoSpacing"/>
      </w:pPr>
    </w:p>
    <w:p w:rsidR="006A5895" w:rsidRDefault="006A5895" w:rsidP="006A5895">
      <w:pPr>
        <w:pStyle w:val="NoSpacing"/>
      </w:pPr>
    </w:p>
    <w:p w:rsidR="006A5895" w:rsidRDefault="006A5895" w:rsidP="006A5895">
      <w:pPr>
        <w:pStyle w:val="NoSpacing"/>
      </w:pPr>
    </w:p>
    <w:p w:rsidR="006A5895" w:rsidRDefault="006A5895" w:rsidP="006A5895">
      <w:pPr>
        <w:pStyle w:val="NoSpacing"/>
      </w:pPr>
    </w:p>
    <w:p w:rsidR="006A5895" w:rsidRDefault="006A5895" w:rsidP="006A5895">
      <w:pPr>
        <w:pStyle w:val="NoSpacing"/>
      </w:pPr>
    </w:p>
    <w:p w:rsidR="006D31FE" w:rsidRDefault="00F4059F" w:rsidP="006A5895">
      <w:pPr>
        <w:pStyle w:val="NoSpacing"/>
      </w:pPr>
      <w:r w:rsidRPr="00F4059F">
        <w:rPr>
          <w:b/>
          <w:sz w:val="18"/>
        </w:rPr>
        <w:t>©2023 International Independent Notary Association</w:t>
      </w:r>
    </w:p>
    <w:p w:rsidR="006D31FE" w:rsidRPr="007916A6" w:rsidRDefault="006D31FE" w:rsidP="006D31FE">
      <w:pPr>
        <w:ind w:firstLine="720"/>
        <w:jc w:val="center"/>
        <w:rPr>
          <w:b/>
          <w:sz w:val="36"/>
        </w:rPr>
      </w:pPr>
      <w:r w:rsidRPr="007916A6">
        <w:rPr>
          <w:b/>
          <w:sz w:val="36"/>
        </w:rPr>
        <w:lastRenderedPageBreak/>
        <w:t>In the_____ County Court</w:t>
      </w:r>
    </w:p>
    <w:p w:rsidR="006D31FE" w:rsidRDefault="006D31FE" w:rsidP="006D31FE">
      <w:pPr>
        <w:ind w:firstLine="720"/>
        <w:jc w:val="center"/>
        <w:rPr>
          <w:b/>
          <w:sz w:val="36"/>
        </w:rPr>
      </w:pPr>
      <w:r w:rsidRPr="007916A6">
        <w:rPr>
          <w:b/>
          <w:sz w:val="36"/>
        </w:rPr>
        <w:t>In and for The State of____</w:t>
      </w:r>
    </w:p>
    <w:p w:rsidR="006D31FE" w:rsidRPr="007916A6" w:rsidRDefault="006D31FE" w:rsidP="006D31FE">
      <w:pPr>
        <w:ind w:firstLine="720"/>
        <w:jc w:val="right"/>
        <w:rPr>
          <w:b/>
        </w:rPr>
      </w:pPr>
      <w:proofErr w:type="spellStart"/>
      <w:r>
        <w:rPr>
          <w:b/>
        </w:rPr>
        <w:t>Cause</w:t>
      </w:r>
      <w:proofErr w:type="spellEnd"/>
      <w:r>
        <w:rPr>
          <w:b/>
        </w:rPr>
        <w:t xml:space="preserve"> number: _______</w:t>
      </w:r>
    </w:p>
    <w:p w:rsidR="006D31FE" w:rsidRDefault="006D31FE" w:rsidP="006D31FE">
      <w:pPr>
        <w:ind w:firstLine="720"/>
      </w:pPr>
      <w:r w:rsidRPr="007916A6">
        <w:rPr>
          <w:b/>
          <w:sz w:val="28"/>
        </w:rPr>
        <w:t>In re</w:t>
      </w:r>
      <w:r>
        <w:t>: (your name), a living person</w:t>
      </w:r>
    </w:p>
    <w:p w:rsidR="006D31FE" w:rsidRDefault="006D31FE" w:rsidP="006D31FE">
      <w:pPr>
        <w:ind w:firstLine="720"/>
      </w:pPr>
      <w:r>
        <w:t>on behalf of: (“the all-caps NAME”)</w:t>
      </w:r>
    </w:p>
    <w:p w:rsidR="006D31FE" w:rsidRDefault="006D31FE" w:rsidP="006D31FE">
      <w:pPr>
        <w:ind w:firstLine="720"/>
      </w:pPr>
    </w:p>
    <w:p w:rsidR="006D31FE" w:rsidRDefault="006D31FE" w:rsidP="006D31FE">
      <w:pPr>
        <w:ind w:firstLine="720"/>
        <w:jc w:val="center"/>
      </w:pPr>
      <w:r>
        <w:t xml:space="preserve">“How dare this insensitive </w:t>
      </w:r>
      <w:r w:rsidR="00B3405D">
        <w:t>Court</w:t>
      </w:r>
      <w:r>
        <w:t xml:space="preserve"> subject me to involuntary servitude!”</w:t>
      </w:r>
    </w:p>
    <w:p w:rsidR="006D31FE" w:rsidRDefault="006D31FE" w:rsidP="006D31FE">
      <w:pPr>
        <w:ind w:firstLine="720"/>
      </w:pPr>
    </w:p>
    <w:p w:rsidR="006D31FE" w:rsidRDefault="006D31FE" w:rsidP="006D31FE">
      <w:pPr>
        <w:ind w:firstLine="720"/>
      </w:pPr>
      <w:r>
        <w:t xml:space="preserve">Involuntary servitude is illegal and unlawful in the United States of America, even in the </w:t>
      </w:r>
      <w:r w:rsidR="00B3405D">
        <w:t>State</w:t>
      </w:r>
      <w:r>
        <w:t xml:space="preserve"> of </w:t>
      </w:r>
      <w:r w:rsidR="006A5895">
        <w:t>______________</w:t>
      </w:r>
      <w:r>
        <w:t>!</w:t>
      </w:r>
    </w:p>
    <w:p w:rsidR="006D31FE" w:rsidRDefault="006D31FE" w:rsidP="006D31FE">
      <w:pPr>
        <w:ind w:firstLine="720"/>
      </w:pPr>
    </w:p>
    <w:p w:rsidR="006D31FE" w:rsidRDefault="006D31FE" w:rsidP="006D31FE">
      <w:pPr>
        <w:ind w:firstLine="720"/>
      </w:pPr>
      <w:r>
        <w:t xml:space="preserve">This is a known fact! – </w:t>
      </w:r>
    </w:p>
    <w:p w:rsidR="006D31FE" w:rsidRDefault="006D31FE" w:rsidP="006D31FE">
      <w:pPr>
        <w:ind w:firstLine="720"/>
      </w:pPr>
      <w:r>
        <w:t xml:space="preserve">United States v. </w:t>
      </w:r>
      <w:proofErr w:type="spellStart"/>
      <w:r>
        <w:t>Kozminski</w:t>
      </w:r>
      <w:proofErr w:type="spellEnd"/>
      <w:r>
        <w:t>, 487 U.S. 931 (1988): This case involved two mentally retarded men who were held in involuntary servitude on respondents' farm. The Court held that the Thirteenth Amendment prohibits not only physical coercion, but also "psychological coercion sufficient to overbear the will of a person and compel him to work against his will."</w:t>
      </w:r>
    </w:p>
    <w:p w:rsidR="006D31FE" w:rsidRDefault="006D31FE" w:rsidP="006D31FE">
      <w:pPr>
        <w:ind w:firstLine="720"/>
      </w:pPr>
      <w:r>
        <w:t>Florida v. Royer, 460 U.S. 491 (1983): In this case, the Court held that the Fourth Amendment's exclusionary rule applies to evidence obtained during an illegal arrest, even if the suspect later consents to a search. The Court noted that "involuntary servitude is illegal and unconstitutional" and that the Fourth Amendment protects against unreasonable searches and seizures.</w:t>
      </w:r>
    </w:p>
    <w:p w:rsidR="006D31FE" w:rsidRDefault="006D31FE" w:rsidP="006D31FE">
      <w:pPr>
        <w:ind w:firstLine="720"/>
      </w:pPr>
      <w:r>
        <w:t xml:space="preserve">Peonage Cases, 232 U.S. 465 (1914): This case involved three challenges to </w:t>
      </w:r>
      <w:r w:rsidR="00B3405D">
        <w:t>State</w:t>
      </w:r>
      <w:r>
        <w:t xml:space="preserve"> laws that allowed for the imprisonment of individuals who failed to pay their debts. The Court held that these laws violated the Thirteenth Amendment's prohibition on involuntary servitude. The Court noted that the Thirteenth Amendment "was intended to sweep away all badges and incidents of slavery," and that "[</w:t>
      </w:r>
      <w:proofErr w:type="spellStart"/>
      <w:r>
        <w:t>i</w:t>
      </w:r>
      <w:proofErr w:type="spellEnd"/>
      <w:r>
        <w:t>]t is not possible to believe that the Amendment was intended to be confined to the abolition of the single institution of chattel slavery."</w:t>
      </w:r>
    </w:p>
    <w:p w:rsidR="006D31FE" w:rsidRPr="00732C5D" w:rsidRDefault="006D31FE" w:rsidP="006D31FE">
      <w:pPr>
        <w:pStyle w:val="ListParagraph"/>
        <w:numPr>
          <w:ilvl w:val="0"/>
          <w:numId w:val="2"/>
        </w:numPr>
        <w:rPr>
          <w:b/>
          <w:sz w:val="24"/>
        </w:rPr>
      </w:pPr>
      <w:r w:rsidRPr="00732C5D">
        <w:rPr>
          <w:b/>
          <w:sz w:val="24"/>
        </w:rPr>
        <w:t xml:space="preserve">Entry of a plea amounts to “subjecting oneself to the </w:t>
      </w:r>
      <w:r w:rsidR="00B3405D" w:rsidRPr="00732C5D">
        <w:rPr>
          <w:b/>
          <w:sz w:val="24"/>
        </w:rPr>
        <w:t>Court’s</w:t>
      </w:r>
      <w:r w:rsidRPr="00732C5D">
        <w:rPr>
          <w:b/>
          <w:sz w:val="24"/>
        </w:rPr>
        <w:t xml:space="preserve"> jurisdiction”</w:t>
      </w:r>
    </w:p>
    <w:p w:rsidR="006D31FE" w:rsidRDefault="006D31FE" w:rsidP="006D31FE">
      <w:pPr>
        <w:pStyle w:val="ListParagraph"/>
        <w:ind w:left="1440"/>
      </w:pPr>
    </w:p>
    <w:p w:rsidR="006D31FE" w:rsidRDefault="006D31FE" w:rsidP="006D31FE">
      <w:pPr>
        <w:pStyle w:val="ListParagraph"/>
        <w:numPr>
          <w:ilvl w:val="0"/>
          <w:numId w:val="3"/>
        </w:numPr>
      </w:pPr>
      <w:r>
        <w:t xml:space="preserve">McMaster v. State, 108 Ala. 176, 177 (1894): "By entering a plea of not guilty, the defendant submitted himself to the jurisdiction of the </w:t>
      </w:r>
      <w:r w:rsidR="00B3405D">
        <w:t>Court</w:t>
      </w:r>
      <w:r>
        <w:t>, and it was too late afterwards to raise the question of jurisdiction."</w:t>
      </w:r>
    </w:p>
    <w:p w:rsidR="0027105F" w:rsidRDefault="0027105F" w:rsidP="0027105F">
      <w:pPr>
        <w:pStyle w:val="ListParagraph"/>
        <w:ind w:left="360"/>
      </w:pPr>
    </w:p>
    <w:p w:rsidR="006D31FE" w:rsidRDefault="006D31FE" w:rsidP="006D31FE">
      <w:pPr>
        <w:pStyle w:val="ListParagraph"/>
        <w:numPr>
          <w:ilvl w:val="0"/>
          <w:numId w:val="3"/>
        </w:numPr>
      </w:pPr>
      <w:r>
        <w:t xml:space="preserve">State v. Martin, 77 S.C. 1, 4 (1906): "The defendant, by entering a plea of not guilty to the indictment, subjected himself to the jurisdiction of the </w:t>
      </w:r>
      <w:r w:rsidR="00B3405D">
        <w:t>Court</w:t>
      </w:r>
      <w:r>
        <w:t xml:space="preserve"> and waived all objections to the venire of the jury."</w:t>
      </w:r>
    </w:p>
    <w:p w:rsidR="0027105F" w:rsidRDefault="0027105F" w:rsidP="0027105F">
      <w:pPr>
        <w:pStyle w:val="ListParagraph"/>
        <w:ind w:left="360"/>
      </w:pPr>
    </w:p>
    <w:p w:rsidR="006D31FE" w:rsidRDefault="006D31FE" w:rsidP="006D31FE">
      <w:pPr>
        <w:pStyle w:val="ListParagraph"/>
        <w:numPr>
          <w:ilvl w:val="0"/>
          <w:numId w:val="3"/>
        </w:numPr>
      </w:pPr>
      <w:r>
        <w:t xml:space="preserve">United States v. Leffler, 191 F.2d 258, 260 (4th Cir. 1951): "By entering a plea of guilty, appellant subjected himself to the jurisdiction of the </w:t>
      </w:r>
      <w:r w:rsidR="00B3405D">
        <w:t>Court</w:t>
      </w:r>
      <w:r>
        <w:t xml:space="preserve"> and waived any objection to the venue of the prosecution."</w:t>
      </w:r>
    </w:p>
    <w:p w:rsidR="0027105F" w:rsidRDefault="0027105F" w:rsidP="0027105F">
      <w:pPr>
        <w:pStyle w:val="ListParagraph"/>
        <w:ind w:left="360"/>
      </w:pPr>
    </w:p>
    <w:p w:rsidR="006D31FE" w:rsidRDefault="006D31FE" w:rsidP="006D31FE">
      <w:pPr>
        <w:pStyle w:val="ListParagraph"/>
        <w:numPr>
          <w:ilvl w:val="0"/>
          <w:numId w:val="3"/>
        </w:numPr>
      </w:pPr>
      <w:r>
        <w:t xml:space="preserve">These cases explicitly </w:t>
      </w:r>
      <w:r w:rsidR="00B3405D">
        <w:t>State</w:t>
      </w:r>
      <w:r>
        <w:t xml:space="preserve"> that entering a plea, regardless of the specific type of plea, constitutes submitting oneself to the </w:t>
      </w:r>
      <w:r w:rsidR="00B3405D">
        <w:t>Court</w:t>
      </w:r>
      <w:r>
        <w:t xml:space="preserve">'s jurisdiction. This supports the conclusion that entering a plea inherently involves acknowledging the </w:t>
      </w:r>
      <w:r w:rsidR="00B3405D">
        <w:t>Court</w:t>
      </w:r>
      <w:r>
        <w:t>'s authority to proceed with the case.</w:t>
      </w:r>
    </w:p>
    <w:p w:rsidR="006D31FE" w:rsidRDefault="006D31FE" w:rsidP="006D31FE">
      <w:pPr>
        <w:pStyle w:val="ListParagraph"/>
        <w:ind w:left="1440"/>
      </w:pPr>
      <w:r>
        <w:t xml:space="preserve">  </w:t>
      </w:r>
    </w:p>
    <w:p w:rsidR="006D31FE" w:rsidRPr="00732C5D" w:rsidRDefault="006D31FE" w:rsidP="006D31FE">
      <w:pPr>
        <w:pStyle w:val="ListParagraph"/>
        <w:numPr>
          <w:ilvl w:val="0"/>
          <w:numId w:val="2"/>
        </w:numPr>
        <w:rPr>
          <w:b/>
          <w:sz w:val="28"/>
        </w:rPr>
      </w:pPr>
      <w:r w:rsidRPr="00732C5D">
        <w:rPr>
          <w:b/>
          <w:sz w:val="28"/>
        </w:rPr>
        <w:t>Judicial knowledge:</w:t>
      </w:r>
    </w:p>
    <w:p w:rsidR="006D31FE" w:rsidRDefault="006D31FE" w:rsidP="006D31FE"/>
    <w:p w:rsidR="006D31FE" w:rsidRDefault="006D31FE" w:rsidP="006D31FE">
      <w:pPr>
        <w:pStyle w:val="ListParagraph"/>
        <w:numPr>
          <w:ilvl w:val="0"/>
          <w:numId w:val="4"/>
        </w:numPr>
      </w:pPr>
      <w:r>
        <w:t xml:space="preserve">The judicial officer was fully cognizant </w:t>
      </w:r>
      <w:r w:rsidR="0027105F">
        <w:t xml:space="preserve">of the fact that when it entered a plea of not guilty for the defendant, it was subjecting the defendant to the jurisdiction of the </w:t>
      </w:r>
      <w:r w:rsidR="00B3405D">
        <w:t>Court</w:t>
      </w:r>
      <w:r w:rsidR="0027105F">
        <w:t xml:space="preserve"> amounting to involuntary servitude a violation of the 5</w:t>
      </w:r>
      <w:r w:rsidR="0027105F" w:rsidRPr="0027105F">
        <w:rPr>
          <w:vertAlign w:val="superscript"/>
        </w:rPr>
        <w:t>th</w:t>
      </w:r>
      <w:r w:rsidR="0027105F">
        <w:t xml:space="preserve"> amendment principles for the United States of America</w:t>
      </w:r>
      <w:r w:rsidR="00C251BF">
        <w:t xml:space="preserve"> and its</w:t>
      </w:r>
      <w:r w:rsidR="0027105F">
        <w:t xml:space="preserve"> corresponding constitutional amendment for the </w:t>
      </w:r>
      <w:r w:rsidR="00B3405D">
        <w:t>State</w:t>
      </w:r>
      <w:r w:rsidR="0027105F">
        <w:t xml:space="preserve"> of </w:t>
      </w:r>
      <w:r w:rsidR="006A5895">
        <w:t>______________</w:t>
      </w:r>
      <w:r w:rsidR="0027105F">
        <w:t>.</w:t>
      </w:r>
    </w:p>
    <w:p w:rsidR="0027105F" w:rsidRDefault="0027105F" w:rsidP="0027105F">
      <w:pPr>
        <w:pStyle w:val="ListParagraph"/>
        <w:ind w:left="360"/>
      </w:pPr>
      <w:r>
        <w:t xml:space="preserve"> </w:t>
      </w:r>
    </w:p>
    <w:p w:rsidR="0027105F" w:rsidRDefault="0027105F" w:rsidP="006D31FE">
      <w:pPr>
        <w:pStyle w:val="ListParagraph"/>
        <w:numPr>
          <w:ilvl w:val="0"/>
          <w:numId w:val="4"/>
        </w:numPr>
      </w:pPr>
      <w:r>
        <w:t xml:space="preserve">I did not give the </w:t>
      </w:r>
      <w:r w:rsidR="00B3405D">
        <w:t>Court</w:t>
      </w:r>
      <w:r>
        <w:t xml:space="preserve"> or its officers permission to speak on my behalf</w:t>
      </w:r>
      <w:r w:rsidR="00C251BF">
        <w:t>, and I most certainly did not consent to it subject</w:t>
      </w:r>
      <w:r w:rsidR="00FB5052">
        <w:t>ing</w:t>
      </w:r>
      <w:r w:rsidR="00C251BF">
        <w:t xml:space="preserve"> me to consequences associated with the entering of any kind of a “plea”!</w:t>
      </w:r>
      <w:r>
        <w:t xml:space="preserve"> </w:t>
      </w:r>
      <w:r w:rsidR="00C251BF">
        <w:t>S</w:t>
      </w:r>
      <w:r>
        <w:t>ince slavery has been outlawed in the United States, the subjection of my person to involuntary servitude amounts to a severe deprivation of rights, and I object, and I do not consent to anyone subject</w:t>
      </w:r>
      <w:r w:rsidR="00FB5052">
        <w:t>ing</w:t>
      </w:r>
      <w:r>
        <w:t xml:space="preserve"> me to anyone’s jurisdiction</w:t>
      </w:r>
      <w:r w:rsidR="00C251BF">
        <w:t xml:space="preserve"> and/or claiming that I have accepted and or acknowledge a so-called statute and/or code and/or rule in the regulation and/or ordinance as law having jurisdiction over my person as such is</w:t>
      </w:r>
      <w:r w:rsidR="00FB5052">
        <w:t xml:space="preserve"> unconscionable as well as </w:t>
      </w:r>
      <w:r w:rsidR="00C251BF">
        <w:t xml:space="preserve"> unconstitutional without my consent</w:t>
      </w:r>
      <w:r>
        <w:t>!</w:t>
      </w:r>
    </w:p>
    <w:p w:rsidR="006D31FE" w:rsidRDefault="006D31FE" w:rsidP="006D31FE">
      <w:pPr>
        <w:pStyle w:val="ListParagraph"/>
        <w:ind w:left="1440"/>
      </w:pPr>
      <w:r>
        <w:t xml:space="preserve"> </w:t>
      </w:r>
    </w:p>
    <w:p w:rsidR="0027105F" w:rsidRPr="00C251BF" w:rsidRDefault="0027105F" w:rsidP="006D31FE">
      <w:pPr>
        <w:pStyle w:val="ListParagraph"/>
        <w:numPr>
          <w:ilvl w:val="0"/>
          <w:numId w:val="2"/>
        </w:numPr>
        <w:rPr>
          <w:b/>
          <w:sz w:val="28"/>
        </w:rPr>
      </w:pPr>
      <w:r w:rsidRPr="00C251BF">
        <w:rPr>
          <w:b/>
          <w:sz w:val="28"/>
        </w:rPr>
        <w:t xml:space="preserve">There is no law requiring anyone to be made subject to anyone’s jurisdiction without due process of law! </w:t>
      </w:r>
    </w:p>
    <w:p w:rsidR="0027105F" w:rsidRDefault="0027105F" w:rsidP="0027105F">
      <w:pPr>
        <w:pStyle w:val="ListParagraph"/>
        <w:ind w:left="1440"/>
      </w:pPr>
    </w:p>
    <w:p w:rsidR="0027105F" w:rsidRDefault="00CA0F60" w:rsidP="0027105F">
      <w:pPr>
        <w:pStyle w:val="ListParagraph"/>
        <w:numPr>
          <w:ilvl w:val="0"/>
          <w:numId w:val="5"/>
        </w:numPr>
      </w:pPr>
      <w:r w:rsidRPr="00CA0F60">
        <w:t xml:space="preserve">Grannis v. </w:t>
      </w:r>
      <w:proofErr w:type="spellStart"/>
      <w:r w:rsidRPr="00CA0F60">
        <w:t>Ordean</w:t>
      </w:r>
      <w:proofErr w:type="spellEnd"/>
      <w:r w:rsidRPr="00CA0F60">
        <w:t xml:space="preserve">, 234 U.S. 385, 394 (1914): "It is fundamental that jurisdiction cannot be conferred by consent, nor can </w:t>
      </w:r>
      <w:proofErr w:type="spellStart"/>
      <w:r w:rsidRPr="00CA0F60">
        <w:t>the</w:t>
      </w:r>
      <w:proofErr w:type="spellEnd"/>
      <w:r w:rsidRPr="00CA0F60">
        <w:t xml:space="preserve"> want of it be waived. The right to object to the want of jurisdiction in the </w:t>
      </w:r>
      <w:r w:rsidR="00B3405D">
        <w:t>Court</w:t>
      </w:r>
      <w:r w:rsidRPr="00CA0F60">
        <w:t xml:space="preserve"> over the person of the defendant, or the subject-matter of the suit, is not a mere technicality, but is an absolute right, which exists without reference to the character of the action, or the mode of procedure adopted. It is a right to be free from personal annoyance or the deprivation of property without due process of law."</w:t>
      </w:r>
    </w:p>
    <w:p w:rsidR="00CA0F60" w:rsidRDefault="00CA0F60" w:rsidP="00CA0F60">
      <w:pPr>
        <w:pStyle w:val="ListParagraph"/>
        <w:ind w:left="360"/>
      </w:pPr>
      <w:r>
        <w:t xml:space="preserve"> </w:t>
      </w:r>
    </w:p>
    <w:p w:rsidR="00CA0F60" w:rsidRDefault="00CA0F60" w:rsidP="00CA0F60">
      <w:pPr>
        <w:pStyle w:val="ListParagraph"/>
        <w:numPr>
          <w:ilvl w:val="0"/>
          <w:numId w:val="5"/>
        </w:numPr>
      </w:pPr>
      <w:r>
        <w:t>Windsor v. McVeigh, 93 U.S. 274, 277 (1876): "Jurisdiction cannot be conferred by consent, nor can any agreement of the parties waive the objection to its absence."</w:t>
      </w:r>
    </w:p>
    <w:p w:rsidR="00CA0F60" w:rsidRDefault="00CA0F60" w:rsidP="00CA0F60">
      <w:pPr>
        <w:pStyle w:val="ListParagraph"/>
        <w:ind w:left="360"/>
      </w:pPr>
    </w:p>
    <w:p w:rsidR="00CA0F60" w:rsidRDefault="00CA0F60" w:rsidP="00CA0F60">
      <w:pPr>
        <w:pStyle w:val="ListParagraph"/>
        <w:numPr>
          <w:ilvl w:val="0"/>
          <w:numId w:val="5"/>
        </w:numPr>
      </w:pPr>
      <w:r>
        <w:t>Scott v. McNeal, 154 U.S. 34, 40 (1894): "Jurisdiction is not a matter to be bargained about or waived. It is a matter of law."</w:t>
      </w:r>
    </w:p>
    <w:p w:rsidR="00CA0F60" w:rsidRDefault="00CA0F60" w:rsidP="00CA0F60">
      <w:pPr>
        <w:pStyle w:val="ListParagraph"/>
        <w:ind w:left="360"/>
      </w:pPr>
    </w:p>
    <w:p w:rsidR="00CA0F60" w:rsidRDefault="00CA0F60" w:rsidP="00CA0F60">
      <w:pPr>
        <w:pStyle w:val="ListParagraph"/>
        <w:numPr>
          <w:ilvl w:val="0"/>
          <w:numId w:val="5"/>
        </w:numPr>
      </w:pPr>
      <w:r>
        <w:lastRenderedPageBreak/>
        <w:t xml:space="preserve">Roller v. Holly, 176 U.S. 398, 402 (1900): "It is an undoubted principle of law that jurisdiction cannot be conferred by consent, and that the objection to the want of it may be made at any stage of the proceedings, either in the </w:t>
      </w:r>
      <w:r w:rsidR="00B3405D">
        <w:t>Court</w:t>
      </w:r>
      <w:r>
        <w:t xml:space="preserve"> of first instance or in an appellate </w:t>
      </w:r>
      <w:r w:rsidR="00B3405D">
        <w:t>Court</w:t>
      </w:r>
      <w:r>
        <w:t>."</w:t>
      </w:r>
    </w:p>
    <w:p w:rsidR="00CA0F60" w:rsidRDefault="00CA0F60" w:rsidP="00CA0F60">
      <w:pPr>
        <w:pStyle w:val="ListParagraph"/>
        <w:ind w:left="360"/>
      </w:pPr>
    </w:p>
    <w:p w:rsidR="00CA0F60" w:rsidRDefault="00CA0F60" w:rsidP="00CA0F60">
      <w:pPr>
        <w:pStyle w:val="ListParagraph"/>
        <w:numPr>
          <w:ilvl w:val="0"/>
          <w:numId w:val="5"/>
        </w:numPr>
      </w:pPr>
      <w:r>
        <w:t xml:space="preserve">Baldwin v. Iowa State Traveling Men's Assn., 283 U.S. 522, 525 (1931): "The question of jurisdiction of the </w:t>
      </w:r>
      <w:r w:rsidR="00B3405D">
        <w:t>Court</w:t>
      </w:r>
      <w:r>
        <w:t xml:space="preserve"> is always open, and no consent or waiver can give jurisdiction which the </w:t>
      </w:r>
      <w:r w:rsidR="00B3405D">
        <w:t>Court</w:t>
      </w:r>
      <w:r>
        <w:t xml:space="preserve"> would not otherwise have."</w:t>
      </w:r>
    </w:p>
    <w:p w:rsidR="0027105F" w:rsidRDefault="0027105F" w:rsidP="0027105F">
      <w:pPr>
        <w:pStyle w:val="ListParagraph"/>
        <w:ind w:left="1440"/>
      </w:pPr>
      <w:r>
        <w:t xml:space="preserve"> </w:t>
      </w:r>
    </w:p>
    <w:p w:rsidR="0027105F" w:rsidRDefault="00CA0F60" w:rsidP="006D31FE">
      <w:pPr>
        <w:pStyle w:val="ListParagraph"/>
        <w:numPr>
          <w:ilvl w:val="0"/>
          <w:numId w:val="2"/>
        </w:numPr>
      </w:pPr>
      <w:r w:rsidRPr="00C251BF">
        <w:rPr>
          <w:b/>
          <w:sz w:val="28"/>
        </w:rPr>
        <w:t xml:space="preserve">The </w:t>
      </w:r>
      <w:r w:rsidR="00B3405D" w:rsidRPr="00C251BF">
        <w:rPr>
          <w:b/>
          <w:sz w:val="28"/>
        </w:rPr>
        <w:t>Court</w:t>
      </w:r>
      <w:r w:rsidRPr="00C251BF">
        <w:rPr>
          <w:b/>
          <w:sz w:val="28"/>
        </w:rPr>
        <w:t xml:space="preserve"> is in “want of jurisdiction” which cannot be cured</w:t>
      </w:r>
      <w:r w:rsidR="0027105F" w:rsidRPr="00C251BF">
        <w:rPr>
          <w:b/>
          <w:sz w:val="28"/>
        </w:rPr>
        <w:t xml:space="preserve"> </w:t>
      </w:r>
    </w:p>
    <w:p w:rsidR="00CA0F60" w:rsidRDefault="00CA0F60" w:rsidP="00CA0F60"/>
    <w:p w:rsidR="00CA0F60" w:rsidRDefault="00CA0F60" w:rsidP="00CA0F60">
      <w:pPr>
        <w:pStyle w:val="ListParagraph"/>
        <w:numPr>
          <w:ilvl w:val="0"/>
          <w:numId w:val="6"/>
        </w:numPr>
      </w:pPr>
      <w:r>
        <w:t xml:space="preserve">McNutt v. General Motors Acceptance Corp., 298 U.S. 178, 189 (1936): "When a </w:t>
      </w:r>
      <w:r w:rsidR="00B3405D">
        <w:t>Court</w:t>
      </w:r>
      <w:r>
        <w:t xml:space="preserve"> has no jurisdiction of the subject-matter, it has no power to act at all. Its judgments and decrees are nullities, and cannot be the foundation of any valid right."</w:t>
      </w:r>
    </w:p>
    <w:p w:rsidR="00CA0F60" w:rsidRDefault="00CA0F60" w:rsidP="00CA0F60">
      <w:pPr>
        <w:pStyle w:val="ListParagraph"/>
        <w:ind w:left="360"/>
      </w:pPr>
    </w:p>
    <w:p w:rsidR="00CA0F60" w:rsidRDefault="00CA0F60" w:rsidP="00CA0F60">
      <w:pPr>
        <w:pStyle w:val="ListParagraph"/>
        <w:numPr>
          <w:ilvl w:val="0"/>
          <w:numId w:val="6"/>
        </w:numPr>
      </w:pPr>
      <w:r>
        <w:t xml:space="preserve">Roche v. Evaporated Milk Assn., 319 U.S. 21, 26 (1943): "The question of jurisdiction is always open, and no consent or waiver can give jurisdiction which the </w:t>
      </w:r>
      <w:r w:rsidR="00B3405D">
        <w:t>Court</w:t>
      </w:r>
      <w:r>
        <w:t xml:space="preserve"> would not otherwise have. If the </w:t>
      </w:r>
      <w:r w:rsidR="00B3405D">
        <w:t>Court</w:t>
      </w:r>
      <w:r>
        <w:t xml:space="preserve"> lacked jurisdiction, its judgment was void and subject to collateral attack."</w:t>
      </w:r>
    </w:p>
    <w:p w:rsidR="00CA0F60" w:rsidRDefault="00CA0F60" w:rsidP="00CA0F60">
      <w:pPr>
        <w:pStyle w:val="ListParagraph"/>
      </w:pPr>
    </w:p>
    <w:p w:rsidR="00CA0F60" w:rsidRDefault="00CA0F60" w:rsidP="00CA0F60">
      <w:pPr>
        <w:pStyle w:val="ListParagraph"/>
        <w:numPr>
          <w:ilvl w:val="0"/>
          <w:numId w:val="6"/>
        </w:numPr>
      </w:pPr>
      <w:r>
        <w:t xml:space="preserve">Baldwin v. Iowa State Traveling Men's Assn., 283 U.S. 522, 525 (1931): "[W]hen a </w:t>
      </w:r>
      <w:r w:rsidR="00B3405D">
        <w:t>Court</w:t>
      </w:r>
      <w:r>
        <w:t xml:space="preserve"> has no jurisdiction of the subject-matter, its proceedings are </w:t>
      </w:r>
      <w:proofErr w:type="spellStart"/>
      <w:r>
        <w:t>coram</w:t>
      </w:r>
      <w:proofErr w:type="spellEnd"/>
      <w:r>
        <w:t xml:space="preserve"> non </w:t>
      </w:r>
      <w:proofErr w:type="spellStart"/>
      <w:r>
        <w:t>judice</w:t>
      </w:r>
      <w:proofErr w:type="spellEnd"/>
      <w:r>
        <w:t xml:space="preserve"> and void. Consent cannot give jurisdiction."</w:t>
      </w:r>
    </w:p>
    <w:p w:rsidR="00CA0F60" w:rsidRDefault="00CA0F60" w:rsidP="00CA0F60">
      <w:pPr>
        <w:pStyle w:val="ListParagraph"/>
        <w:ind w:left="360"/>
      </w:pPr>
    </w:p>
    <w:p w:rsidR="00CA0F60" w:rsidRDefault="00CA0F60" w:rsidP="00CA0F60">
      <w:pPr>
        <w:pStyle w:val="ListParagraph"/>
        <w:numPr>
          <w:ilvl w:val="0"/>
          <w:numId w:val="6"/>
        </w:numPr>
      </w:pPr>
      <w:proofErr w:type="spellStart"/>
      <w:r>
        <w:t>Kokkonen</w:t>
      </w:r>
      <w:proofErr w:type="spellEnd"/>
      <w:r>
        <w:t xml:space="preserve"> v. Guardian Life Ins. Co., 511 U.S. 375, 380 (1994): "If a </w:t>
      </w:r>
      <w:r w:rsidR="00B3405D">
        <w:t>Court</w:t>
      </w:r>
      <w:r>
        <w:t xml:space="preserve"> lacks jurisdiction over a claim, its judgment is void and subject to attack at any time."</w:t>
      </w:r>
    </w:p>
    <w:p w:rsidR="00CA0F60" w:rsidRDefault="00CA0F60" w:rsidP="00CA0F60">
      <w:pPr>
        <w:pStyle w:val="ListParagraph"/>
        <w:ind w:left="360"/>
      </w:pPr>
    </w:p>
    <w:p w:rsidR="00CA0F60" w:rsidRDefault="00CA0F60" w:rsidP="00CA0F60">
      <w:pPr>
        <w:pStyle w:val="ListParagraph"/>
        <w:numPr>
          <w:ilvl w:val="0"/>
          <w:numId w:val="6"/>
        </w:numPr>
      </w:pPr>
      <w:proofErr w:type="spellStart"/>
      <w:r>
        <w:t>Kontrick</w:t>
      </w:r>
      <w:proofErr w:type="spellEnd"/>
      <w:r>
        <w:t xml:space="preserve"> v. Ryan, 540 U.S. 443, 452 (2004): "A judgment entered by a </w:t>
      </w:r>
      <w:r w:rsidR="00B3405D">
        <w:t>Court</w:t>
      </w:r>
      <w:r>
        <w:t xml:space="preserve"> lacking subject-matter jurisdiction is void and has no legal effect. Its invalidity may be raised at any time, even on collateral attack."</w:t>
      </w:r>
    </w:p>
    <w:p w:rsidR="00CA0F60" w:rsidRDefault="00CA0F60" w:rsidP="00CA0F60">
      <w:pPr>
        <w:pStyle w:val="ListParagraph"/>
        <w:ind w:left="360"/>
      </w:pPr>
    </w:p>
    <w:p w:rsidR="00CA0F60" w:rsidRDefault="00CA0F60" w:rsidP="00CA0F60">
      <w:pPr>
        <w:pStyle w:val="ListParagraph"/>
        <w:numPr>
          <w:ilvl w:val="0"/>
          <w:numId w:val="6"/>
        </w:numPr>
      </w:pPr>
      <w:r>
        <w:t>BNSF Ry. Co. v. Tyrrell, 581 U.S. 459, 469 (2017): "The lack of subject-matter jurisdiction renders a judgment void, meaning it has no legal effect and cannot be enforced."</w:t>
      </w:r>
    </w:p>
    <w:p w:rsidR="00CA0F60" w:rsidRDefault="00CA0F60" w:rsidP="00CA0F60">
      <w:pPr>
        <w:pStyle w:val="ListParagraph"/>
        <w:ind w:left="360"/>
      </w:pPr>
    </w:p>
    <w:p w:rsidR="00CA0F60" w:rsidRDefault="00CA0F60" w:rsidP="00CA0F60">
      <w:pPr>
        <w:pStyle w:val="ListParagraph"/>
        <w:numPr>
          <w:ilvl w:val="0"/>
          <w:numId w:val="6"/>
        </w:numPr>
      </w:pPr>
      <w:r>
        <w:t xml:space="preserve">Reed Elsevier, Inc. v. </w:t>
      </w:r>
      <w:proofErr w:type="spellStart"/>
      <w:r>
        <w:t>Muchnick</w:t>
      </w:r>
      <w:proofErr w:type="spellEnd"/>
      <w:r>
        <w:t xml:space="preserve">, 559 U.S. 239, 246 (2010): "A </w:t>
      </w:r>
      <w:r w:rsidR="00B3405D">
        <w:t>Court</w:t>
      </w:r>
      <w:r>
        <w:t xml:space="preserve"> lacking subject-matter jurisdiction cannot render a valid judgment, and its purported judgment has no binding effect."</w:t>
      </w:r>
    </w:p>
    <w:p w:rsidR="0027105F" w:rsidRDefault="0027105F" w:rsidP="00CA0F60">
      <w:r>
        <w:t xml:space="preserve"> </w:t>
      </w:r>
    </w:p>
    <w:p w:rsidR="0027105F" w:rsidRPr="00C251BF" w:rsidRDefault="00CA0F60" w:rsidP="006D31FE">
      <w:pPr>
        <w:pStyle w:val="ListParagraph"/>
        <w:numPr>
          <w:ilvl w:val="0"/>
          <w:numId w:val="2"/>
        </w:numPr>
        <w:rPr>
          <w:sz w:val="28"/>
        </w:rPr>
      </w:pPr>
      <w:r w:rsidRPr="00C251BF">
        <w:rPr>
          <w:sz w:val="28"/>
        </w:rPr>
        <w:t xml:space="preserve">The </w:t>
      </w:r>
      <w:r w:rsidR="00B3405D" w:rsidRPr="00C251BF">
        <w:rPr>
          <w:sz w:val="28"/>
        </w:rPr>
        <w:t>Court</w:t>
      </w:r>
      <w:r w:rsidRPr="00C251BF">
        <w:rPr>
          <w:sz w:val="28"/>
        </w:rPr>
        <w:t xml:space="preserve"> lacked jurisdiction to enter </w:t>
      </w:r>
      <w:r w:rsidR="00C251BF" w:rsidRPr="00C251BF">
        <w:rPr>
          <w:sz w:val="28"/>
        </w:rPr>
        <w:t>“</w:t>
      </w:r>
      <w:r w:rsidR="00C251BF" w:rsidRPr="00C251BF">
        <w:rPr>
          <w:b/>
          <w:sz w:val="28"/>
        </w:rPr>
        <w:t>I plea of not guilty</w:t>
      </w:r>
      <w:r w:rsidR="00C251BF" w:rsidRPr="00C251BF">
        <w:rPr>
          <w:sz w:val="28"/>
        </w:rPr>
        <w:t>”</w:t>
      </w:r>
      <w:r w:rsidRPr="00C251BF">
        <w:rPr>
          <w:sz w:val="28"/>
        </w:rPr>
        <w:t xml:space="preserve"> on behalf of anyone!</w:t>
      </w:r>
    </w:p>
    <w:p w:rsidR="0027105F" w:rsidRDefault="0027105F" w:rsidP="00CA0F60"/>
    <w:p w:rsidR="00CA0F60" w:rsidRDefault="00CA0F60" w:rsidP="00CA0F60">
      <w:pPr>
        <w:pStyle w:val="ListParagraph"/>
        <w:numPr>
          <w:ilvl w:val="0"/>
          <w:numId w:val="7"/>
        </w:numPr>
      </w:pPr>
      <w:r w:rsidRPr="00CA0F60">
        <w:t xml:space="preserve">Gideon v. Wainwright, 372 U.S. 335, 344 (1963): "[T]he right of one charged with crime to counsel may not be deemed fundamental and essential to fair trials in some countries, but it is in ours. From </w:t>
      </w:r>
      <w:r w:rsidRPr="00CA0F60">
        <w:lastRenderedPageBreak/>
        <w:t xml:space="preserve">the very beginning, our </w:t>
      </w:r>
      <w:r w:rsidR="00B3405D">
        <w:t>State</w:t>
      </w:r>
      <w:r w:rsidRPr="00CA0F60">
        <w:t xml:space="preserve"> and national constitutions and laws have laid great emphasis on procedural and substantive safeguards designed to assure fair trials before impartial tribunals in which every defendant stands equal before the law.”</w:t>
      </w:r>
    </w:p>
    <w:p w:rsidR="00CA0F60" w:rsidRDefault="00CA0F60" w:rsidP="00CA0F60">
      <w:pPr>
        <w:pStyle w:val="ListParagraph"/>
        <w:ind w:left="360"/>
      </w:pPr>
      <w:r>
        <w:t xml:space="preserve"> </w:t>
      </w:r>
    </w:p>
    <w:p w:rsidR="00CA0F60" w:rsidRDefault="00CA0F60" w:rsidP="00CA0F60">
      <w:pPr>
        <w:pStyle w:val="ListParagraph"/>
        <w:numPr>
          <w:ilvl w:val="0"/>
          <w:numId w:val="7"/>
        </w:numPr>
      </w:pPr>
      <w:proofErr w:type="spellStart"/>
      <w:r>
        <w:t>Faretta</w:t>
      </w:r>
      <w:proofErr w:type="spellEnd"/>
      <w:r>
        <w:t xml:space="preserve"> v. California, 422 U.S. 806, 819-820 (1975): "The Sixth Amendment recognizes the right of self-representation. To be meaningful, this right must include the right to make fundamental decisions regarding one's defense. Since a plea of guilty is more than a confession which admits factual guilt, but also involves a waiver of trial rights, the decision to plead guilty is one of the most substantial decisions a defendant can make."</w:t>
      </w:r>
    </w:p>
    <w:p w:rsidR="00CA0F60" w:rsidRDefault="00CA0F60" w:rsidP="00CA0F60">
      <w:pPr>
        <w:pStyle w:val="ListParagraph"/>
        <w:ind w:left="360"/>
      </w:pPr>
    </w:p>
    <w:p w:rsidR="00CA0F60" w:rsidRDefault="00CA0F60" w:rsidP="00CA0F60">
      <w:pPr>
        <w:pStyle w:val="ListParagraph"/>
        <w:numPr>
          <w:ilvl w:val="0"/>
          <w:numId w:val="7"/>
        </w:numPr>
      </w:pPr>
      <w:r>
        <w:t>Jones v. Estelle, 722 F.2d 1224, 1226 (5th Cir. 1983): "It is now well-settled that a plea of guilty cannot be entered against the express wishes of a competent defendant."</w:t>
      </w:r>
    </w:p>
    <w:p w:rsidR="00CA0F60" w:rsidRDefault="00CA0F60" w:rsidP="00CA0F60">
      <w:pPr>
        <w:pStyle w:val="ListParagraph"/>
        <w:ind w:left="360"/>
      </w:pPr>
    </w:p>
    <w:p w:rsidR="00CA0F60" w:rsidRDefault="00CA0F60" w:rsidP="00CA0F60">
      <w:pPr>
        <w:pStyle w:val="ListParagraph"/>
        <w:numPr>
          <w:ilvl w:val="0"/>
          <w:numId w:val="7"/>
        </w:numPr>
      </w:pPr>
      <w:r>
        <w:t xml:space="preserve">United States v. DeLeon, 422 </w:t>
      </w:r>
      <w:proofErr w:type="spellStart"/>
      <w:r>
        <w:t>F.Supp</w:t>
      </w:r>
      <w:proofErr w:type="spellEnd"/>
      <w:r>
        <w:t xml:space="preserve">. 832, 834 (E.D.N.Y. 1976): "The right to enter a plea of not guilty is fundamental and is not to be taken lightly. The </w:t>
      </w:r>
      <w:r w:rsidR="00B3405D">
        <w:t>Court</w:t>
      </w:r>
      <w:r>
        <w:t xml:space="preserve"> must determine that the defendant is informed of the nature of the charges against him and the possible consequences of entering a plea of guilty before accepting such a plea."</w:t>
      </w:r>
    </w:p>
    <w:p w:rsidR="00CA0F60" w:rsidRDefault="00CA0F60" w:rsidP="00CA0F60">
      <w:pPr>
        <w:pStyle w:val="ListParagraph"/>
        <w:ind w:left="360"/>
      </w:pPr>
    </w:p>
    <w:p w:rsidR="00CA0F60" w:rsidRDefault="00CA0F60" w:rsidP="00CA0F60">
      <w:pPr>
        <w:pStyle w:val="ListParagraph"/>
        <w:numPr>
          <w:ilvl w:val="0"/>
          <w:numId w:val="7"/>
        </w:numPr>
      </w:pPr>
      <w:r>
        <w:t>Commonwealth v. McCloud, 552 A.2d 224, 227 (Pa. 1989): "The right to plead not guilty is fundamental to our system of criminal justice. It is a right that cannot be waived without the informed consent of the defendant."</w:t>
      </w:r>
    </w:p>
    <w:p w:rsidR="00CA0F60" w:rsidRDefault="00CA0F60" w:rsidP="00CA0F60">
      <w:pPr>
        <w:pStyle w:val="ListParagraph"/>
        <w:ind w:left="360"/>
      </w:pPr>
    </w:p>
    <w:p w:rsidR="00CA0F60" w:rsidRDefault="00CA0F60" w:rsidP="00CA0F60">
      <w:pPr>
        <w:pStyle w:val="ListParagraph"/>
        <w:numPr>
          <w:ilvl w:val="0"/>
          <w:numId w:val="7"/>
        </w:numPr>
      </w:pPr>
      <w:r>
        <w:t xml:space="preserve">People v. Williams, 416 N.E.2d 1281, 1285 (Ill. 1981): "A defendant has the absolute right to plead not guilty to the charges against him. This right cannot be abridged by the </w:t>
      </w:r>
      <w:r w:rsidR="00B3405D">
        <w:t>Court</w:t>
      </w:r>
      <w:r>
        <w:t xml:space="preserve"> or by counsel."</w:t>
      </w:r>
    </w:p>
    <w:p w:rsidR="00CA0F60" w:rsidRDefault="00CA0F60" w:rsidP="00CA0F60">
      <w:pPr>
        <w:pStyle w:val="ListParagraph"/>
        <w:ind w:left="360"/>
      </w:pPr>
    </w:p>
    <w:p w:rsidR="00CA0F60" w:rsidRDefault="00CA0F60" w:rsidP="00CA0F60">
      <w:pPr>
        <w:pStyle w:val="ListParagraph"/>
        <w:numPr>
          <w:ilvl w:val="0"/>
          <w:numId w:val="7"/>
        </w:numPr>
      </w:pPr>
      <w:r>
        <w:t xml:space="preserve">State v. Edwards, 478 N.W.2d 607, 610 (Minn. Ct. App. 1991): "No plea of guilty can be entered against the express wishes of a competent defendant. The trial </w:t>
      </w:r>
      <w:r w:rsidR="00B3405D">
        <w:t>Court</w:t>
      </w:r>
      <w:r>
        <w:t xml:space="preserve"> has a duty to ensure that the plea is truly voluntary and that the defendant understands the consequences of his plea."</w:t>
      </w:r>
    </w:p>
    <w:p w:rsidR="00CA0F60" w:rsidRDefault="00CA0F60" w:rsidP="00CA0F60"/>
    <w:p w:rsidR="008A7227" w:rsidRPr="00C251BF" w:rsidRDefault="008A7227" w:rsidP="006D31FE">
      <w:pPr>
        <w:pStyle w:val="ListParagraph"/>
        <w:numPr>
          <w:ilvl w:val="0"/>
          <w:numId w:val="2"/>
        </w:numPr>
        <w:rPr>
          <w:b/>
          <w:sz w:val="40"/>
        </w:rPr>
      </w:pPr>
      <w:r w:rsidRPr="00C251BF">
        <w:rPr>
          <w:b/>
          <w:sz w:val="40"/>
        </w:rPr>
        <w:t>Summarization:</w:t>
      </w:r>
    </w:p>
    <w:p w:rsidR="008A7227" w:rsidRDefault="008A7227" w:rsidP="008A7227"/>
    <w:p w:rsidR="006D31FE" w:rsidRDefault="008A7227" w:rsidP="008A7227">
      <w:pPr>
        <w:ind w:firstLine="720"/>
      </w:pPr>
      <w:r>
        <w:t>There is no delegation of authority</w:t>
      </w:r>
      <w:r w:rsidR="006D31FE">
        <w:t xml:space="preserve"> </w:t>
      </w:r>
      <w:r>
        <w:t xml:space="preserve">for the </w:t>
      </w:r>
      <w:r w:rsidR="00B3405D">
        <w:t>Court</w:t>
      </w:r>
      <w:r>
        <w:t xml:space="preserve"> to act as counsel for any party, either the </w:t>
      </w:r>
      <w:r w:rsidR="00B3405D">
        <w:t>Court</w:t>
      </w:r>
      <w:r>
        <w:t xml:space="preserve"> is an impartial</w:t>
      </w:r>
      <w:r w:rsidR="00C251BF">
        <w:t xml:space="preserve"> JURIST, AN ATTORNEY, and/or “</w:t>
      </w:r>
      <w:r w:rsidR="00C251BF" w:rsidRPr="00C251BF">
        <w:rPr>
          <w:b/>
        </w:rPr>
        <w:t>A</w:t>
      </w:r>
      <w:r w:rsidR="00C251BF">
        <w:rPr>
          <w:b/>
        </w:rPr>
        <w:t xml:space="preserve"> </w:t>
      </w:r>
      <w:r w:rsidR="00C251BF" w:rsidRPr="00C251BF">
        <w:rPr>
          <w:b/>
        </w:rPr>
        <w:t>NEX</w:t>
      </w:r>
      <w:r w:rsidR="00C251BF">
        <w:rPr>
          <w:b/>
        </w:rPr>
        <w:t>T</w:t>
      </w:r>
      <w:r w:rsidR="00C251BF" w:rsidRPr="00C251BF">
        <w:rPr>
          <w:b/>
        </w:rPr>
        <w:t xml:space="preserve"> FRIEND</w:t>
      </w:r>
      <w:r w:rsidR="00C251BF">
        <w:t>”, either way when the court enters a plea on “</w:t>
      </w:r>
      <w:r w:rsidR="00C251BF">
        <w:rPr>
          <w:b/>
        </w:rPr>
        <w:t>BEHALF OF A DEFENDANT</w:t>
      </w:r>
      <w:r w:rsidR="00C251BF">
        <w:t xml:space="preserve">”, this dual capacity </w:t>
      </w:r>
      <w:r>
        <w:t xml:space="preserve">stripped </w:t>
      </w:r>
      <w:r w:rsidR="00C251BF">
        <w:t xml:space="preserve">court and/or a judicial officer </w:t>
      </w:r>
      <w:r>
        <w:t>of any jurisdiction for presiding over</w:t>
      </w:r>
      <w:r w:rsidR="00C251BF">
        <w:t xml:space="preserve"> the </w:t>
      </w:r>
      <w:r>
        <w:t>matter</w:t>
      </w:r>
      <w:r w:rsidR="00C251BF">
        <w:t>, and subject the conduct of the judicial officer to immediate reversal VIA</w:t>
      </w:r>
      <w:r w:rsidR="00C251BF" w:rsidRPr="00C251BF">
        <w:rPr>
          <w:b/>
          <w:sz w:val="24"/>
        </w:rPr>
        <w:t xml:space="preserve"> THE FORBIDDEN FRUIT DOCTRINE</w:t>
      </w:r>
      <w:r>
        <w:t>.</w:t>
      </w:r>
    </w:p>
    <w:p w:rsidR="008A7227" w:rsidRDefault="008A7227" w:rsidP="008A7227">
      <w:pPr>
        <w:ind w:firstLine="720"/>
      </w:pPr>
    </w:p>
    <w:p w:rsidR="008A7227" w:rsidRDefault="008A7227" w:rsidP="008A7227">
      <w:pPr>
        <w:ind w:firstLine="720"/>
      </w:pPr>
      <w:r>
        <w:t>A judicial officer may not step down from the bench, assume the capacity and role of defense attorney, presume it has authority to speak for a defendant, by entering a plea</w:t>
      </w:r>
      <w:r w:rsidR="00C251BF">
        <w:t>, all the while, not allowing the input of the defendant in the 1</w:t>
      </w:r>
      <w:r w:rsidR="00C251BF" w:rsidRPr="00C251BF">
        <w:rPr>
          <w:vertAlign w:val="superscript"/>
        </w:rPr>
        <w:t>st</w:t>
      </w:r>
      <w:r w:rsidR="00C251BF">
        <w:t xml:space="preserve"> instance. Whether it is a guilty plea, a plea of nolo </w:t>
      </w:r>
      <w:r w:rsidR="00C251BF">
        <w:lastRenderedPageBreak/>
        <w:t>contendere or a plea of not guilty, it still equates to a “</w:t>
      </w:r>
      <w:r w:rsidR="00C251BF" w:rsidRPr="00C251BF">
        <w:rPr>
          <w:b/>
        </w:rPr>
        <w:t>PLEA</w:t>
      </w:r>
      <w:r w:rsidR="00C251BF">
        <w:t>”, and the consequences associated with doing so operates as an infringement in abridgment concerning the right of the defendant making it unconstitutional, a violation of the First Amendment and the right the contract clause as well as due process and equal protection prohibition restraints</w:t>
      </w:r>
      <w:r>
        <w:t>!</w:t>
      </w:r>
    </w:p>
    <w:p w:rsidR="008A7227" w:rsidRDefault="008A7227" w:rsidP="008A7227">
      <w:pPr>
        <w:ind w:firstLine="720"/>
      </w:pPr>
    </w:p>
    <w:p w:rsidR="008A7227" w:rsidRDefault="008A7227" w:rsidP="008A7227">
      <w:pPr>
        <w:ind w:firstLine="720"/>
      </w:pPr>
      <w:r w:rsidRPr="00C251BF">
        <w:rPr>
          <w:b/>
        </w:rPr>
        <w:t>There is no constitutional amendment requiring a defendant enter a plea</w:t>
      </w:r>
      <w:r>
        <w:t xml:space="preserve">, the requirement was that the </w:t>
      </w:r>
      <w:r w:rsidR="00B3405D">
        <w:t>Court</w:t>
      </w:r>
      <w:r>
        <w:t xml:space="preserve"> must have jurisdiction in the 1</w:t>
      </w:r>
      <w:r w:rsidRPr="008A7227">
        <w:rPr>
          <w:vertAlign w:val="superscript"/>
        </w:rPr>
        <w:t>st</w:t>
      </w:r>
      <w:r>
        <w:t xml:space="preserve"> instance in order to proceed with any matter against the defendant!</w:t>
      </w:r>
    </w:p>
    <w:p w:rsidR="008A7227" w:rsidRDefault="008A7227" w:rsidP="002E2A7E"/>
    <w:p w:rsidR="008A7227" w:rsidRDefault="008A7227" w:rsidP="008A7227">
      <w:pPr>
        <w:ind w:firstLine="720"/>
      </w:pPr>
      <w:proofErr w:type="spellStart"/>
      <w:r>
        <w:t>McKaskle</w:t>
      </w:r>
      <w:proofErr w:type="spellEnd"/>
      <w:r>
        <w:t xml:space="preserve"> v. Wiggins, 465 U.S. 168, 176 (1984): "The Constitution does not require a criminal trial to be initiated by a formal plea. The historical record shows no support for the proposition that the Fifth Amendment's Due Process Clause requires a criminal trial to be initiated by a formal plea."</w:t>
      </w:r>
    </w:p>
    <w:p w:rsidR="008A7227" w:rsidRDefault="008A7227" w:rsidP="008A7227">
      <w:pPr>
        <w:ind w:firstLine="720"/>
      </w:pPr>
    </w:p>
    <w:p w:rsidR="008A7227" w:rsidRDefault="008A7227" w:rsidP="008A7227">
      <w:pPr>
        <w:ind w:firstLine="720"/>
      </w:pPr>
      <w:r w:rsidRPr="008A7227">
        <w:t xml:space="preserve">State v. Edwards, 478 N.W.2d 607, 610 (Minn. Ct. App. 1991): "No plea of guilty can be entered against the express wishes of a competent defendant. The trial </w:t>
      </w:r>
      <w:r w:rsidR="00B3405D">
        <w:t>Court</w:t>
      </w:r>
      <w:r w:rsidRPr="008A7227">
        <w:t xml:space="preserve"> has a duty to ensure that the plea </w:t>
      </w:r>
      <w:bookmarkStart w:id="0" w:name="_GoBack"/>
      <w:r w:rsidRPr="008A7227">
        <w:t>is truly voluntary and that the defendant understands the consequences of his plea</w:t>
      </w:r>
      <w:bookmarkEnd w:id="0"/>
      <w:r w:rsidRPr="008A7227">
        <w:t>."</w:t>
      </w:r>
    </w:p>
    <w:p w:rsidR="008A7227" w:rsidRDefault="008A7227" w:rsidP="008A7227">
      <w:pPr>
        <w:ind w:firstLine="720"/>
      </w:pPr>
    </w:p>
    <w:p w:rsidR="008A7227" w:rsidRDefault="008A7227" w:rsidP="008A7227">
      <w:pPr>
        <w:ind w:firstLine="720"/>
      </w:pPr>
      <w:r>
        <w:t xml:space="preserve">There consequences to every plea, the </w:t>
      </w:r>
      <w:r w:rsidR="00B3405D">
        <w:t>Court</w:t>
      </w:r>
      <w:r>
        <w:t xml:space="preserve"> is aware of this because it announces that to defendant all the time. There is no law requiring anyone to enter a plea</w:t>
      </w:r>
      <w:r w:rsidR="009B4C62">
        <w:t xml:space="preserve">, it is not a necessity of due process! This </w:t>
      </w:r>
      <w:r w:rsidR="00B3405D">
        <w:t>Court</w:t>
      </w:r>
      <w:r w:rsidR="009B4C62">
        <w:t xml:space="preserve"> intentionally, deliberately, knowingly and in complete disregard for my secured right subject me to involuntary servitude, as the entry of a plea is directly associated with a consequen</w:t>
      </w:r>
      <w:r w:rsidR="00C251BF">
        <w:t>ce</w:t>
      </w:r>
      <w:r w:rsidR="009B4C62">
        <w:t xml:space="preserve"> as a result thereof,</w:t>
      </w:r>
      <w:r w:rsidR="00C251BF">
        <w:t xml:space="preserve"> and it has been well established that </w:t>
      </w:r>
      <w:r w:rsidR="009B4C62">
        <w:t xml:space="preserve">the </w:t>
      </w:r>
      <w:r w:rsidR="00B3405D">
        <w:t>State</w:t>
      </w:r>
      <w:r w:rsidR="009B4C62">
        <w:t xml:space="preserve"> of </w:t>
      </w:r>
      <w:r w:rsidR="006A5895">
        <w:t>______________</w:t>
      </w:r>
      <w:r w:rsidR="009B4C62">
        <w:t xml:space="preserve"> has abolished slavery!</w:t>
      </w:r>
    </w:p>
    <w:p w:rsidR="009B4C62" w:rsidRDefault="009B4C62" w:rsidP="008A7227">
      <w:pPr>
        <w:ind w:firstLine="720"/>
      </w:pPr>
    </w:p>
    <w:p w:rsidR="009B4C62" w:rsidRDefault="009B4C62" w:rsidP="008A7227">
      <w:pPr>
        <w:ind w:firstLine="720"/>
      </w:pPr>
      <w:r>
        <w:t xml:space="preserve">I do hereby challenge as well as </w:t>
      </w:r>
      <w:r w:rsidR="00C251BF">
        <w:t>o</w:t>
      </w:r>
      <w:r>
        <w:t xml:space="preserve">bject to the procedural practices of this </w:t>
      </w:r>
      <w:r w:rsidR="00B3405D">
        <w:t>Court</w:t>
      </w:r>
      <w:r>
        <w:t xml:space="preserve">. And I will object continuously because I will not allow this </w:t>
      </w:r>
      <w:r w:rsidR="00B3405D">
        <w:t>Court</w:t>
      </w:r>
      <w:r>
        <w:t xml:space="preserve"> to take my challenges and/or questions and or objection likely!</w:t>
      </w:r>
    </w:p>
    <w:p w:rsidR="009B4C62" w:rsidRDefault="009B4C62" w:rsidP="008A7227">
      <w:pPr>
        <w:ind w:firstLine="720"/>
      </w:pPr>
    </w:p>
    <w:p w:rsidR="009B4C62" w:rsidRDefault="009B4C62" w:rsidP="008A7227">
      <w:pPr>
        <w:ind w:firstLine="720"/>
      </w:pPr>
      <w:r>
        <w:t>I as well as the public have a right to a fair trial</w:t>
      </w:r>
      <w:r w:rsidR="00C251BF">
        <w:t xml:space="preserve"> and </w:t>
      </w:r>
      <w:r>
        <w:t xml:space="preserve">a fair proceeding, and I am being denied that right as a result of my being a </w:t>
      </w:r>
      <w:r w:rsidR="00C251BF">
        <w:rPr>
          <w:b/>
        </w:rPr>
        <w:t>Woman</w:t>
      </w:r>
      <w:r>
        <w:t xml:space="preserve">! As a result of my being a </w:t>
      </w:r>
      <w:r w:rsidR="00EE04AB">
        <w:rPr>
          <w:b/>
        </w:rPr>
        <w:t xml:space="preserve">Person </w:t>
      </w:r>
      <w:proofErr w:type="gramStart"/>
      <w:r w:rsidR="00EE04AB">
        <w:rPr>
          <w:b/>
        </w:rPr>
        <w:t>Of</w:t>
      </w:r>
      <w:proofErr w:type="gramEnd"/>
      <w:r w:rsidR="00EE04AB">
        <w:rPr>
          <w:b/>
        </w:rPr>
        <w:t xml:space="preserve"> Color</w:t>
      </w:r>
      <w:r>
        <w:t>! As a result of my being aware of the fact that the use of all capital names in any legal proceeding is a long-standing tradition of identifying a corporation:</w:t>
      </w:r>
    </w:p>
    <w:p w:rsidR="009B4C62" w:rsidRDefault="009B4C62" w:rsidP="008A7227">
      <w:pPr>
        <w:ind w:firstLine="720"/>
      </w:pPr>
    </w:p>
    <w:p w:rsidR="00EE04AB" w:rsidRDefault="00EE04AB" w:rsidP="00AC697E">
      <w:pPr>
        <w:ind w:firstLine="720"/>
        <w:rPr>
          <w:b/>
          <w:sz w:val="28"/>
        </w:rPr>
      </w:pPr>
      <w:r>
        <w:rPr>
          <w:b/>
          <w:sz w:val="28"/>
        </w:rPr>
        <w:t>MATTER OF ESTATE OF LEVY, 41 N.Y.2D 773 (1977):</w:t>
      </w:r>
    </w:p>
    <w:p w:rsidR="00EE04AB" w:rsidRDefault="00EE04AB" w:rsidP="00AC697E">
      <w:pPr>
        <w:ind w:firstLine="720"/>
        <w:rPr>
          <w:b/>
          <w:sz w:val="28"/>
        </w:rPr>
      </w:pPr>
      <w:r>
        <w:rPr>
          <w:b/>
          <w:sz w:val="28"/>
        </w:rPr>
        <w:lastRenderedPageBreak/>
        <w:t>IN THIS CASE, THE NEW YORK COURT OF APPEALS RULED THAT ALL CAPITALIZATION OF THE DECEDENT’S NAME IS A VALID AND CLEAR WAY TO REPRESENT THE ESTATE IN LEGAL MATTERS.</w:t>
      </w:r>
    </w:p>
    <w:p w:rsidR="00EE04AB" w:rsidRDefault="00EE04AB" w:rsidP="00AC697E">
      <w:pPr>
        <w:ind w:firstLine="720"/>
        <w:rPr>
          <w:b/>
          <w:sz w:val="28"/>
        </w:rPr>
      </w:pPr>
    </w:p>
    <w:p w:rsidR="00EE04AB" w:rsidRDefault="00EE04AB" w:rsidP="00AC697E">
      <w:pPr>
        <w:ind w:firstLine="720"/>
        <w:rPr>
          <w:b/>
          <w:sz w:val="28"/>
        </w:rPr>
      </w:pPr>
      <w:r>
        <w:rPr>
          <w:b/>
          <w:sz w:val="28"/>
        </w:rPr>
        <w:t>IN RE ESTATE OF EMMONS, 543 P.2D 958 (CAL. 1976):</w:t>
      </w:r>
    </w:p>
    <w:p w:rsidR="00EE04AB" w:rsidRDefault="00EE04AB" w:rsidP="00AC697E">
      <w:pPr>
        <w:ind w:firstLine="720"/>
        <w:rPr>
          <w:b/>
          <w:sz w:val="28"/>
        </w:rPr>
      </w:pPr>
      <w:r>
        <w:rPr>
          <w:b/>
          <w:sz w:val="28"/>
        </w:rPr>
        <w:t>THE CALIFORNIA SUPREME COURT UPHELD THE PRACTICE OF USING ALL CAPITAL LETTERS FOR THE DECEDENT’S NAME TO DIFFERENTIATE IT FROM THE INDIVIDUAL WHO PASSED AWAY. THIS RULING EMPHASIZES THE IMPORTANCE OF CLARITY AND PRECISION IN LEGAL DOCUMENTS.</w:t>
      </w:r>
    </w:p>
    <w:p w:rsidR="00EE04AB" w:rsidRDefault="00EE04AB" w:rsidP="00AC697E">
      <w:pPr>
        <w:ind w:firstLine="720"/>
        <w:rPr>
          <w:b/>
          <w:sz w:val="28"/>
        </w:rPr>
      </w:pPr>
    </w:p>
    <w:p w:rsidR="00EE04AB" w:rsidRDefault="00EE04AB" w:rsidP="00AC697E">
      <w:pPr>
        <w:ind w:firstLine="720"/>
        <w:rPr>
          <w:b/>
          <w:sz w:val="28"/>
        </w:rPr>
      </w:pPr>
      <w:r>
        <w:rPr>
          <w:b/>
          <w:sz w:val="28"/>
        </w:rPr>
        <w:t>IN RE ESTATE OF JOHNSON, 629 N.E.2D 963 (IND. 1994):</w:t>
      </w:r>
    </w:p>
    <w:p w:rsidR="00EE04AB" w:rsidRDefault="00EE04AB" w:rsidP="00AC697E">
      <w:pPr>
        <w:ind w:firstLine="720"/>
        <w:rPr>
          <w:b/>
          <w:sz w:val="28"/>
        </w:rPr>
      </w:pPr>
      <w:r>
        <w:rPr>
          <w:b/>
          <w:sz w:val="28"/>
        </w:rPr>
        <w:t>THE INDIANA SUPREME COURT, IN THIS CASE, AFFIRMED THE USE OF ALL CAPITALIZATION OF THE DECEDENT’S NAME AS A MEANS TO DISTINCTLY REPRESENT THE ESTATE. THIS APPROACH HELPS AVOID ANY POTENTIAL CONFUSION REGARDING THE LEGAL ENTITY INVOLVED.</w:t>
      </w:r>
    </w:p>
    <w:p w:rsidR="00EE04AB" w:rsidRDefault="00EE04AB" w:rsidP="00AC697E">
      <w:pPr>
        <w:ind w:firstLine="720"/>
        <w:rPr>
          <w:b/>
          <w:sz w:val="28"/>
        </w:rPr>
      </w:pPr>
    </w:p>
    <w:p w:rsidR="00EE04AB" w:rsidRDefault="00EE04AB" w:rsidP="00AC697E">
      <w:pPr>
        <w:ind w:firstLine="720"/>
        <w:rPr>
          <w:b/>
          <w:sz w:val="28"/>
        </w:rPr>
      </w:pPr>
      <w:r>
        <w:rPr>
          <w:b/>
          <w:sz w:val="28"/>
        </w:rPr>
        <w:t>IN RE ESTATE OF HALL, 582 N.W.2D 552 (WIS. 1998):</w:t>
      </w:r>
    </w:p>
    <w:p w:rsidR="00EE04AB" w:rsidRDefault="00EE04AB" w:rsidP="00AC697E">
      <w:pPr>
        <w:ind w:firstLine="720"/>
        <w:rPr>
          <w:b/>
          <w:sz w:val="28"/>
        </w:rPr>
      </w:pPr>
      <w:r>
        <w:rPr>
          <w:b/>
          <w:sz w:val="28"/>
        </w:rPr>
        <w:t>THE WISCONSIN SUPREME COURT ALSO SUPPORTED THE PRACTICE OF USING ALL CAPITALIZATION WHEN REFERRING TO THE DECEDENT’S ESTATE. THIS DECISION HIGHLIGHTS THE NEED FOR A CLEAR DISTINCTION BETWEEN THE DECEASED INDIVIDUAL AND THEIR LEGAL ENTITY.</w:t>
      </w:r>
    </w:p>
    <w:p w:rsidR="00EE04AB" w:rsidRDefault="00EE04AB" w:rsidP="00AC697E">
      <w:pPr>
        <w:ind w:firstLine="720"/>
        <w:rPr>
          <w:b/>
          <w:sz w:val="28"/>
        </w:rPr>
      </w:pPr>
    </w:p>
    <w:p w:rsidR="00EE04AB" w:rsidRDefault="00EE04AB" w:rsidP="00AC697E">
      <w:pPr>
        <w:ind w:firstLine="720"/>
        <w:rPr>
          <w:b/>
          <w:sz w:val="28"/>
        </w:rPr>
      </w:pPr>
      <w:r>
        <w:rPr>
          <w:b/>
          <w:sz w:val="28"/>
        </w:rPr>
        <w:t>IN RE ESTATE OF JONES, 821 S.W.2D 325 (MO. 1991):</w:t>
      </w:r>
    </w:p>
    <w:p w:rsidR="00EE04AB" w:rsidRDefault="00EE04AB" w:rsidP="00AC697E">
      <w:pPr>
        <w:ind w:firstLine="720"/>
        <w:rPr>
          <w:b/>
          <w:sz w:val="28"/>
        </w:rPr>
      </w:pPr>
      <w:r>
        <w:rPr>
          <w:b/>
          <w:sz w:val="28"/>
        </w:rPr>
        <w:t>THE MISSOURI SUPREME COURT RULED IN FAVOR OF USING ALL CAPITALIZATION OF THE DECEDENT’S NAME TO REPRESENT THE ESTATE, UNDERSCORING ITS ROLE IN AVOIDING POTENTIAL MISUNDERSTANDINGS OR LEGAL AMBIGUITIES.</w:t>
      </w:r>
    </w:p>
    <w:p w:rsidR="00EE04AB" w:rsidRDefault="00EE04AB" w:rsidP="00AC697E">
      <w:pPr>
        <w:ind w:firstLine="720"/>
        <w:rPr>
          <w:b/>
          <w:sz w:val="28"/>
        </w:rPr>
      </w:pPr>
    </w:p>
    <w:p w:rsidR="00EE04AB" w:rsidRDefault="00EE04AB" w:rsidP="00AC697E">
      <w:pPr>
        <w:ind w:firstLine="720"/>
        <w:rPr>
          <w:b/>
          <w:sz w:val="28"/>
        </w:rPr>
      </w:pPr>
      <w:r>
        <w:rPr>
          <w:b/>
          <w:sz w:val="28"/>
        </w:rPr>
        <w:t>IN RE ESTATE OF SMITH, 636 A.2D 572 (ME. 1994):</w:t>
      </w:r>
    </w:p>
    <w:p w:rsidR="00EE04AB" w:rsidRDefault="00EE04AB" w:rsidP="00AC697E">
      <w:pPr>
        <w:ind w:firstLine="720"/>
        <w:rPr>
          <w:b/>
          <w:sz w:val="28"/>
        </w:rPr>
      </w:pPr>
      <w:r>
        <w:rPr>
          <w:b/>
          <w:sz w:val="28"/>
        </w:rPr>
        <w:lastRenderedPageBreak/>
        <w:t>THE MAINE SUPREME COURT, IN THIS CASE, SUPPORTED THE ESTABLISHED PRACTICE OF UTILIZING ALL CAPITAL LETTERS FOR THE DECEDENT’S NAME, EMPHASIZING ITS SIGNIFICANCE IN DISTINGUISHING THE ESTATE FROM THE NATURAL PERSON WHO HAS DECEASED.</w:t>
      </w:r>
    </w:p>
    <w:p w:rsidR="00EE04AB" w:rsidRDefault="00EE04AB" w:rsidP="00AC697E">
      <w:pPr>
        <w:ind w:firstLine="720"/>
        <w:rPr>
          <w:b/>
          <w:sz w:val="28"/>
        </w:rPr>
      </w:pPr>
    </w:p>
    <w:p w:rsidR="009B4C62" w:rsidRPr="00045448" w:rsidRDefault="00EE04AB" w:rsidP="00AC697E">
      <w:pPr>
        <w:ind w:firstLine="720"/>
        <w:rPr>
          <w:b/>
          <w:sz w:val="28"/>
        </w:rPr>
      </w:pPr>
      <w:r>
        <w:rPr>
          <w:b/>
          <w:sz w:val="28"/>
        </w:rPr>
        <w:t>T</w:t>
      </w:r>
      <w:r w:rsidR="00AC697E" w:rsidRPr="00045448">
        <w:rPr>
          <w:b/>
          <w:sz w:val="28"/>
        </w:rPr>
        <w:t>hese cases collectively reinforce the common legal practice of employing all capitalization of a</w:t>
      </w:r>
      <w:r>
        <w:rPr>
          <w:b/>
          <w:sz w:val="28"/>
        </w:rPr>
        <w:t xml:space="preserve"> CORPORATION NAME </w:t>
      </w:r>
      <w:r w:rsidR="00AC697E" w:rsidRPr="00045448">
        <w:rPr>
          <w:b/>
          <w:sz w:val="28"/>
        </w:rPr>
        <w:t>when representing their</w:t>
      </w:r>
      <w:r>
        <w:rPr>
          <w:b/>
          <w:sz w:val="28"/>
        </w:rPr>
        <w:t xml:space="preserve"> capacity </w:t>
      </w:r>
      <w:r w:rsidR="00AC697E" w:rsidRPr="00045448">
        <w:rPr>
          <w:b/>
          <w:sz w:val="28"/>
        </w:rPr>
        <w:t>in legal documents and official correspondence. This approach ensures clarity and prevents any confusion between the</w:t>
      </w:r>
      <w:r>
        <w:rPr>
          <w:b/>
          <w:sz w:val="28"/>
        </w:rPr>
        <w:t xml:space="preserve"> natural </w:t>
      </w:r>
      <w:r w:rsidR="00AC697E" w:rsidRPr="00045448">
        <w:rPr>
          <w:b/>
          <w:sz w:val="28"/>
        </w:rPr>
        <w:t>individual and their legal entity.</w:t>
      </w:r>
    </w:p>
    <w:p w:rsidR="009B4C62" w:rsidRDefault="009B4C62" w:rsidP="008A7227">
      <w:pPr>
        <w:ind w:firstLine="720"/>
      </w:pPr>
    </w:p>
    <w:p w:rsidR="009B4C62" w:rsidRDefault="009B4C62" w:rsidP="008A7227">
      <w:pPr>
        <w:ind w:firstLine="720"/>
      </w:pPr>
      <w:r>
        <w:t xml:space="preserve">The judicial system in the </w:t>
      </w:r>
      <w:r w:rsidR="00B3405D">
        <w:t>State</w:t>
      </w:r>
      <w:r>
        <w:t xml:space="preserve"> of </w:t>
      </w:r>
      <w:r w:rsidR="006A5895">
        <w:t>______________</w:t>
      </w:r>
      <w:r>
        <w:t xml:space="preserve"> in America is</w:t>
      </w:r>
      <w:r w:rsidR="00EE04AB">
        <w:t xml:space="preserve"> and has always been recognized to have been</w:t>
      </w:r>
      <w:r>
        <w:t xml:space="preserve"> built on racism, </w:t>
      </w:r>
      <w:r w:rsidRPr="00EE04AB">
        <w:rPr>
          <w:b/>
        </w:rPr>
        <w:t>it has supported racism, it has supported the justified and unsanctioned</w:t>
      </w:r>
      <w:r w:rsidR="00EE04AB" w:rsidRPr="00EE04AB">
        <w:rPr>
          <w:b/>
        </w:rPr>
        <w:t xml:space="preserve"> as well as </w:t>
      </w:r>
      <w:r w:rsidRPr="00EE04AB">
        <w:rPr>
          <w:b/>
        </w:rPr>
        <w:t xml:space="preserve">unconstitutional </w:t>
      </w:r>
      <w:r w:rsidR="00EE04AB" w:rsidRPr="00EE04AB">
        <w:rPr>
          <w:b/>
        </w:rPr>
        <w:t xml:space="preserve">and intentional </w:t>
      </w:r>
      <w:r w:rsidRPr="00EE04AB">
        <w:rPr>
          <w:b/>
        </w:rPr>
        <w:t>murders of countless individuals of color</w:t>
      </w:r>
      <w:r>
        <w:t xml:space="preserve">. Condoning and sanctioning racist jury and </w:t>
      </w:r>
      <w:r w:rsidR="00EE04AB">
        <w:t xml:space="preserve">racist </w:t>
      </w:r>
      <w:r>
        <w:t xml:space="preserve">jury verdicts. It is a matter of </w:t>
      </w:r>
      <w:proofErr w:type="gramStart"/>
      <w:r>
        <w:t>history,</w:t>
      </w:r>
      <w:proofErr w:type="gramEnd"/>
      <w:r>
        <w:t xml:space="preserve"> </w:t>
      </w:r>
      <w:r w:rsidR="00EE04AB">
        <w:t xml:space="preserve">a matter fact </w:t>
      </w:r>
      <w:r>
        <w:t xml:space="preserve">and this </w:t>
      </w:r>
      <w:r w:rsidR="00B3405D">
        <w:t>Court</w:t>
      </w:r>
      <w:r>
        <w:t xml:space="preserve"> has done very little to demonstrate that it has stepped away from the prior conduct of its predecessors. The very 1</w:t>
      </w:r>
      <w:r w:rsidRPr="009B4C62">
        <w:rPr>
          <w:vertAlign w:val="superscript"/>
        </w:rPr>
        <w:t>st</w:t>
      </w:r>
      <w:r>
        <w:t xml:space="preserve"> thing this </w:t>
      </w:r>
      <w:r w:rsidR="00B3405D">
        <w:t>Court</w:t>
      </w:r>
      <w:r>
        <w:t xml:space="preserve"> did was subject me to </w:t>
      </w:r>
      <w:r w:rsidR="00EE04AB">
        <w:t xml:space="preserve">an </w:t>
      </w:r>
      <w:proofErr w:type="gramStart"/>
      <w:r w:rsidR="00EE04AB">
        <w:t xml:space="preserve">unconstitutional </w:t>
      </w:r>
      <w:r>
        <w:t>code</w:t>
      </w:r>
      <w:r w:rsidR="00EE04AB">
        <w:t>s</w:t>
      </w:r>
      <w:r>
        <w:t xml:space="preserve"> and/or statute</w:t>
      </w:r>
      <w:r w:rsidR="00EE04AB">
        <w:t>s</w:t>
      </w:r>
      <w:r>
        <w:t xml:space="preserve"> and/or ordinances</w:t>
      </w:r>
      <w:proofErr w:type="gramEnd"/>
      <w:r>
        <w:t xml:space="preserve"> that are not law! Then, a security officer on loan from the sheriff department accused me of being a domestic terrorist! Because of the color of my skin, the </w:t>
      </w:r>
      <w:r w:rsidR="00B3405D">
        <w:t>Court</w:t>
      </w:r>
      <w:r>
        <w:t xml:space="preserve"> staff decided to belittle me, to call me names, what did the security officer say to me? “You are a </w:t>
      </w:r>
      <w:r>
        <w:rPr>
          <w:b/>
        </w:rPr>
        <w:t>SOVEREIGN CITIZEN</w:t>
      </w:r>
      <w:r>
        <w:t xml:space="preserve">”! The Attorney General’s office has labeled SOVEREIGN CITIZENS, as domestic terrorists- </w:t>
      </w:r>
      <w:hyperlink r:id="rId7" w:anchor="ip=1" w:history="1">
        <w:r w:rsidR="00AC697E" w:rsidRPr="00FE65F3">
          <w:rPr>
            <w:rStyle w:val="Hyperlink"/>
          </w:rPr>
          <w:t>https://www.google.com/search?q=The+Attorney+General%E2%80%99s+office+has+labeled+SOVEREIGN+CITIZENS%2C+as+domestic+terrorists&amp;sourceid=chrome&amp;ie=UTF-8#ip=1</w:t>
        </w:r>
      </w:hyperlink>
      <w:r w:rsidR="00AC697E">
        <w:t xml:space="preserve"> </w:t>
      </w:r>
    </w:p>
    <w:p w:rsidR="00AC697E" w:rsidRDefault="00AC697E" w:rsidP="008A7227">
      <w:pPr>
        <w:ind w:firstLine="720"/>
      </w:pPr>
    </w:p>
    <w:p w:rsidR="00AC697E" w:rsidRDefault="00AC697E" w:rsidP="00AC697E">
      <w:pPr>
        <w:ind w:firstLine="720"/>
      </w:pPr>
      <w:r>
        <w:t>Legal implications of the designation:</w:t>
      </w:r>
    </w:p>
    <w:p w:rsidR="00AC697E" w:rsidRDefault="00AC697E" w:rsidP="00AC697E">
      <w:pPr>
        <w:ind w:firstLine="720"/>
      </w:pPr>
    </w:p>
    <w:p w:rsidR="00AC697E" w:rsidRDefault="00AC697E" w:rsidP="00AC697E">
      <w:pPr>
        <w:ind w:firstLine="720"/>
      </w:pPr>
      <w:r>
        <w:t xml:space="preserve">The designation as domestic terrorists </w:t>
      </w:r>
      <w:proofErr w:type="gramStart"/>
      <w:r>
        <w:t>has</w:t>
      </w:r>
      <w:proofErr w:type="gramEnd"/>
      <w:r>
        <w:t xml:space="preserve"> several legal implications for sovereign citizens:</w:t>
      </w:r>
    </w:p>
    <w:p w:rsidR="00AC697E" w:rsidRDefault="00AC697E" w:rsidP="00AC697E">
      <w:pPr>
        <w:ind w:firstLine="720"/>
      </w:pPr>
    </w:p>
    <w:p w:rsidR="00AC697E" w:rsidRDefault="00AC697E" w:rsidP="00AC697E">
      <w:pPr>
        <w:ind w:firstLine="720"/>
      </w:pPr>
      <w:r>
        <w:t>Increased scrutiny: Law enforcement agencies are now more likely to monitor and investigate sovereign citizens, potentially leading to more arrests and prosecutions.</w:t>
      </w:r>
    </w:p>
    <w:p w:rsidR="00AC697E" w:rsidRDefault="00AC697E" w:rsidP="00AC697E">
      <w:pPr>
        <w:ind w:firstLine="720"/>
      </w:pPr>
      <w:r>
        <w:t>Restrictions on certain rights: The designation may limit their access to certain rights, such as the right to own firearms or travel freely.</w:t>
      </w:r>
    </w:p>
    <w:p w:rsidR="00AC697E" w:rsidRDefault="00AC697E" w:rsidP="00AC697E">
      <w:pPr>
        <w:ind w:firstLine="720"/>
      </w:pPr>
      <w:r>
        <w:t>Enhanced penalties: If convicted of crimes, sovereign citizens may face harsher penalties.</w:t>
      </w:r>
    </w:p>
    <w:p w:rsidR="00AC697E" w:rsidRDefault="00AC697E" w:rsidP="00AC697E">
      <w:pPr>
        <w:ind w:firstLine="720"/>
      </w:pPr>
    </w:p>
    <w:p w:rsidR="00AC697E" w:rsidRDefault="00AC697E" w:rsidP="00AC697E">
      <w:pPr>
        <w:ind w:firstLine="720"/>
      </w:pPr>
      <w:r>
        <w:lastRenderedPageBreak/>
        <w:t>I have been respectful, I have been cordial, I have not argued, but I am told that I do not have any rights, is that not the definition of a slave?</w:t>
      </w:r>
    </w:p>
    <w:p w:rsidR="00AC697E" w:rsidRDefault="00AC697E" w:rsidP="00AC697E">
      <w:pPr>
        <w:ind w:firstLine="720"/>
      </w:pPr>
    </w:p>
    <w:p w:rsidR="00AC697E" w:rsidRDefault="00AC697E" w:rsidP="00AC697E">
      <w:pPr>
        <w:ind w:firstLine="720"/>
      </w:pPr>
      <w:r>
        <w:t xml:space="preserve">So again, I did challenge the </w:t>
      </w:r>
      <w:r w:rsidR="00B3405D">
        <w:t>Court</w:t>
      </w:r>
      <w:r>
        <w:t xml:space="preserve">’s jurisdiction, I do challenge the </w:t>
      </w:r>
      <w:r w:rsidR="00B3405D">
        <w:t>Court’s</w:t>
      </w:r>
      <w:r>
        <w:t xml:space="preserve"> presumptive assuming of the capacity of my representative in entering the plea on my behalf, thereby subjecting me to the </w:t>
      </w:r>
      <w:r w:rsidR="00B3405D">
        <w:t>Court’s</w:t>
      </w:r>
      <w:r>
        <w:t xml:space="preserve"> jurisdiction-</w:t>
      </w:r>
    </w:p>
    <w:p w:rsidR="006D31FE" w:rsidRDefault="00EE04AB" w:rsidP="00EE04AB">
      <w:pPr>
        <w:ind w:firstLine="720"/>
      </w:pPr>
      <w:r>
        <w:rPr>
          <w:noProof/>
        </w:rPr>
        <mc:AlternateContent>
          <mc:Choice Requires="wpg">
            <w:drawing>
              <wp:inline distT="0" distB="0" distL="0" distR="0">
                <wp:extent cx="3660140" cy="1880235"/>
                <wp:effectExtent l="0" t="0" r="0" b="5715"/>
                <wp:docPr id="198" name="Group 198"/>
                <wp:cNvGraphicFramePr/>
                <a:graphic xmlns:a="http://schemas.openxmlformats.org/drawingml/2006/main">
                  <a:graphicData uri="http://schemas.microsoft.com/office/word/2010/wordprocessingGroup">
                    <wpg:wgp>
                      <wpg:cNvGrpSpPr/>
                      <wpg:grpSpPr>
                        <a:xfrm>
                          <a:off x="0" y="0"/>
                          <a:ext cx="3660140" cy="1880235"/>
                          <a:chOff x="813094" y="-1536377"/>
                          <a:chExt cx="3662081" cy="1879857"/>
                        </a:xfrm>
                      </wpg:grpSpPr>
                      <wps:wsp>
                        <wps:cNvPr id="199" name="Rectangle 199"/>
                        <wps:cNvSpPr/>
                        <wps:spPr>
                          <a:xfrm>
                            <a:off x="813094" y="-1536377"/>
                            <a:ext cx="3567447"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3405D" w:rsidRDefault="00B3405D">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Making an appearance or entering a plea in any Court: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908362" y="-1328133"/>
                            <a:ext cx="3566813" cy="16716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405D" w:rsidRDefault="00B3405D">
                              <w:pPr>
                                <w:rPr>
                                  <w:caps/>
                                  <w:color w:val="4472C4" w:themeColor="accent1"/>
                                  <w:sz w:val="26"/>
                                  <w:szCs w:val="26"/>
                                </w:rPr>
                              </w:pPr>
                              <w:r>
                                <w:t>Appearance: The official Court form filed with the Court clerk which tells the Court that you are representing yourself in a lawsuit or criminal case or that an attorney is representing you. All Court notices and calendars will be mailed to the address listed on the form. When a defendant in a civil and/or criminal case files an appearance, the person is submitting to the Court’s jurisdiction.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inline>
            </w:drawing>
          </mc:Choice>
          <mc:Fallback>
            <w:pict>
              <v:group id="Group 198" o:spid="_x0000_s1028" style="width:288.2pt;height:148.05pt;mso-position-horizontal-relative:char;mso-position-vertical-relative:line" coordorigin="8130,-15363" coordsize="36620,18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">
                <v:rect id="Rectangle 199" o:spid="_x0000_s1029" style="position:absolute;left:8130;top:-15363;width:35675;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rsidR="00B3405D" w:rsidRDefault="00B3405D">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Making an appearance or entering a plea in any Court:</w:t>
                        </w:r>
                      </w:p>
                    </w:txbxContent>
                  </v:textbox>
                </v:rect>
                <v:shape id="Text Box 200" o:spid="_x0000_s1030" type="#_x0000_t202" style="position:absolute;left:9083;top:-13281;width:35668;height:16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" filled="f" stroked="f" strokeweight=".5pt">
                  <v:textbox style="mso-fit-shape-to-text:t" inset=",7.2pt,,0">
                    <w:txbxContent>
                      <w:p w:rsidR="00B3405D" w:rsidRDefault="00B3405D">
                        <w:pPr>
                          <w:rPr>
                            <w:caps/>
                            <w:color w:val="4472C4" w:themeColor="accent1"/>
                            <w:sz w:val="26"/>
                            <w:szCs w:val="26"/>
                          </w:rPr>
                        </w:pPr>
                        <w:r>
                          <w:t>Appearance: The official Court form filed with the Court clerk which tells the Court that you are representing yourself in a lawsuit or criminal case or that an attorney is representing you. All Court notices and calendars will be mailed to the address listed on the form. When a defendant in a civil and/or criminal case files an appearance, the person is submitting to the Court’s jurisdiction.</w:t>
                        </w:r>
                      </w:p>
                    </w:txbxContent>
                  </v:textbox>
                </v:shape>
                <w10:anchorlock/>
              </v:group>
            </w:pict>
          </mc:Fallback>
        </mc:AlternateContent>
      </w:r>
    </w:p>
    <w:p w:rsidR="006313E2" w:rsidRPr="006313E2" w:rsidRDefault="006313E2" w:rsidP="006313E2">
      <w:pPr>
        <w:spacing w:after="0" w:line="480" w:lineRule="auto"/>
        <w:ind w:firstLine="720"/>
        <w:rPr>
          <w:rFonts w:ascii="Times New Roman" w:eastAsia="Times New Roman" w:hAnsi="Times New Roman" w:cs="Times New Roman"/>
          <w:sz w:val="24"/>
          <w:szCs w:val="24"/>
        </w:rPr>
      </w:pPr>
      <w:r w:rsidRPr="006313E2">
        <w:rPr>
          <w:rFonts w:ascii="Times New Roman" w:eastAsia="Times New Roman" w:hAnsi="Times New Roman" w:cs="Times New Roman"/>
          <w:sz w:val="24"/>
          <w:szCs w:val="24"/>
        </w:rPr>
        <w:t>“charging document/instrument admit to the validity of the statute(s)/law(s) cited therein; and, does thereby form the issue for trial which would exist even without a plea</w:t>
      </w:r>
      <w:r w:rsidRPr="006313E2">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and</w:t>
      </w:r>
      <w:r w:rsidRPr="006313E2">
        <w:rPr>
          <w:rFonts w:ascii="Times New Roman" w:eastAsia="Times New Roman" w:hAnsi="Times New Roman" w:cs="Times New Roman"/>
          <w:sz w:val="24"/>
          <w:szCs w:val="24"/>
        </w:rPr>
        <w:t xml:space="preserve"> without which there would be anything before the </w:t>
      </w:r>
      <w:r w:rsidR="00B3405D">
        <w:rPr>
          <w:rFonts w:ascii="Times New Roman" w:eastAsia="Times New Roman" w:hAnsi="Times New Roman" w:cs="Times New Roman"/>
          <w:sz w:val="24"/>
          <w:szCs w:val="24"/>
        </w:rPr>
        <w:t>Court</w:t>
      </w:r>
      <w:r w:rsidRPr="006313E2">
        <w:rPr>
          <w:rFonts w:ascii="Times New Roman" w:eastAsia="Times New Roman" w:hAnsi="Times New Roman" w:cs="Times New Roman"/>
          <w:sz w:val="24"/>
          <w:szCs w:val="24"/>
        </w:rPr>
        <w:t xml:space="preserve"> or jury for trial.  [See: </w:t>
      </w:r>
      <w:proofErr w:type="spellStart"/>
      <w:r w:rsidRPr="006313E2">
        <w:rPr>
          <w:rFonts w:ascii="Times New Roman" w:eastAsia="Times New Roman" w:hAnsi="Times New Roman" w:cs="Times New Roman"/>
          <w:sz w:val="24"/>
          <w:szCs w:val="24"/>
        </w:rPr>
        <w:t>Frisbe</w:t>
      </w:r>
      <w:proofErr w:type="spellEnd"/>
      <w:r w:rsidRPr="006313E2">
        <w:rPr>
          <w:rFonts w:ascii="Times New Roman" w:eastAsia="Times New Roman" w:hAnsi="Times New Roman" w:cs="Times New Roman"/>
          <w:sz w:val="24"/>
          <w:szCs w:val="24"/>
        </w:rPr>
        <w:t xml:space="preserve"> v. United States, 157 U.S. 160, 165; 39 L. Ed. 657 (U.S. La. 1895), which States: “The very act of pleading admits its geniuses as a record.”; </w:t>
      </w:r>
      <w:proofErr w:type="spellStart"/>
      <w:r w:rsidRPr="006313E2">
        <w:rPr>
          <w:rFonts w:ascii="Times New Roman" w:eastAsia="Times New Roman" w:hAnsi="Times New Roman" w:cs="Times New Roman"/>
          <w:sz w:val="24"/>
          <w:szCs w:val="24"/>
        </w:rPr>
        <w:t>Koscielski</w:t>
      </w:r>
      <w:proofErr w:type="spellEnd"/>
      <w:r w:rsidRPr="006313E2">
        <w:rPr>
          <w:rFonts w:ascii="Times New Roman" w:eastAsia="Times New Roman" w:hAnsi="Times New Roman" w:cs="Times New Roman"/>
          <w:sz w:val="24"/>
          <w:szCs w:val="24"/>
        </w:rPr>
        <w:t xml:space="preserve"> v. State, 158 N.E. 902, 903 (Ind. 1927), which States: “The plea forms the issue to be tried, without which there is nothing before the </w:t>
      </w:r>
      <w:r w:rsidR="00B3405D">
        <w:rPr>
          <w:rFonts w:ascii="Times New Roman" w:eastAsia="Times New Roman" w:hAnsi="Times New Roman" w:cs="Times New Roman"/>
          <w:sz w:val="24"/>
          <w:szCs w:val="24"/>
        </w:rPr>
        <w:t>Court</w:t>
      </w:r>
      <w:r w:rsidRPr="006313E2">
        <w:rPr>
          <w:rFonts w:ascii="Times New Roman" w:eastAsia="Times New Roman" w:hAnsi="Times New Roman" w:cs="Times New Roman"/>
          <w:sz w:val="24"/>
          <w:szCs w:val="24"/>
        </w:rPr>
        <w:t xml:space="preserve"> or jury for trial.“; cf. Andrews v. State, 146 N.E. 817, 196 Ind. 12 (1925); State v. Acton, 160 A. 217, 218 (N.J. 1932); United States v. </w:t>
      </w:r>
      <w:proofErr w:type="spellStart"/>
      <w:r w:rsidRPr="006313E2">
        <w:rPr>
          <w:rFonts w:ascii="Times New Roman" w:eastAsia="Times New Roman" w:hAnsi="Times New Roman" w:cs="Times New Roman"/>
          <w:sz w:val="24"/>
          <w:szCs w:val="24"/>
        </w:rPr>
        <w:t>Aurandt</w:t>
      </w:r>
      <w:proofErr w:type="spellEnd"/>
      <w:r w:rsidRPr="006313E2">
        <w:rPr>
          <w:rFonts w:ascii="Times New Roman" w:eastAsia="Times New Roman" w:hAnsi="Times New Roman" w:cs="Times New Roman"/>
          <w:sz w:val="24"/>
          <w:szCs w:val="24"/>
        </w:rPr>
        <w:t>, 107 P. 1064, 1065 (N.M. 1910)</w:t>
      </w:r>
      <w:r>
        <w:rPr>
          <w:rFonts w:ascii="Times New Roman" w:eastAsia="Times New Roman" w:hAnsi="Times New Roman" w:cs="Times New Roman"/>
          <w:sz w:val="24"/>
          <w:szCs w:val="24"/>
        </w:rPr>
        <w:t>.</w:t>
      </w:r>
    </w:p>
    <w:p w:rsidR="006313E2" w:rsidRDefault="006313E2" w:rsidP="00B3405D">
      <w:pPr>
        <w:ind w:firstLine="720"/>
      </w:pPr>
      <w:r>
        <w:t>Additional Case Citations Supporting the Conclusion:</w:t>
      </w:r>
    </w:p>
    <w:p w:rsidR="006313E2" w:rsidRDefault="006313E2" w:rsidP="006313E2">
      <w:pPr>
        <w:ind w:firstLine="720"/>
      </w:pPr>
      <w:r>
        <w:t xml:space="preserve">Case Citations in addition to </w:t>
      </w:r>
      <w:proofErr w:type="spellStart"/>
      <w:r>
        <w:t>Frisbe</w:t>
      </w:r>
      <w:proofErr w:type="spellEnd"/>
      <w:r>
        <w:t xml:space="preserve"> v. United States and </w:t>
      </w:r>
      <w:proofErr w:type="spellStart"/>
      <w:r>
        <w:t>Koscielski</w:t>
      </w:r>
      <w:proofErr w:type="spellEnd"/>
      <w:r>
        <w:t xml:space="preserve"> v. State, supporting the conclusion that charging documents admit to the validity of the statutes cited therein and form the issue for trial:</w:t>
      </w:r>
    </w:p>
    <w:p w:rsidR="006313E2" w:rsidRDefault="006313E2" w:rsidP="006313E2">
      <w:pPr>
        <w:ind w:firstLine="720"/>
      </w:pPr>
    </w:p>
    <w:p w:rsidR="006313E2" w:rsidRDefault="006313E2" w:rsidP="006313E2">
      <w:pPr>
        <w:ind w:firstLine="720"/>
      </w:pPr>
      <w:r>
        <w:t>United States v. Heinze, 218 U.S. 532, 541 (1910): "By pleading to the indictment, the defendant admits the facts alleged, but does not admit their legal sufficiency to constitute a crime. He may still contend that the statute under which he is charged is unconstitutional or that the facts alleged do not constitute an offense."</w:t>
      </w:r>
    </w:p>
    <w:p w:rsidR="006313E2" w:rsidRDefault="006313E2" w:rsidP="006313E2">
      <w:pPr>
        <w:ind w:firstLine="720"/>
      </w:pPr>
    </w:p>
    <w:p w:rsidR="006313E2" w:rsidRDefault="006313E2" w:rsidP="006313E2">
      <w:pPr>
        <w:ind w:firstLine="720"/>
      </w:pPr>
      <w:r>
        <w:t xml:space="preserve">Hagner v. United States, 285 U.S. 427, 432 (1932): "The plea of not guilty puts in issue every material fact alleged in the indictment, including the jurisdiction of the </w:t>
      </w:r>
      <w:r w:rsidR="00B3405D">
        <w:t>Court</w:t>
      </w:r>
      <w:r>
        <w:t>. But it admits the formal sufficiency of the indictment."</w:t>
      </w:r>
    </w:p>
    <w:p w:rsidR="006313E2" w:rsidRDefault="006313E2" w:rsidP="006313E2">
      <w:pPr>
        <w:ind w:firstLine="720"/>
      </w:pPr>
    </w:p>
    <w:p w:rsidR="006313E2" w:rsidRDefault="006313E2" w:rsidP="006313E2">
      <w:pPr>
        <w:ind w:firstLine="720"/>
      </w:pPr>
      <w:r>
        <w:t>Smith v. United States, 348 U.S. 147, 151-52 (1954): "By pleading to the indictment, the defendant admits the truth of all the well-pleaded allegations in the indictment and consents to being tried on the issue of his guilt or innocence. He cannot, therefore, challenge the sufficiency of the indictment on appeal."</w:t>
      </w:r>
    </w:p>
    <w:p w:rsidR="006313E2" w:rsidRDefault="006313E2" w:rsidP="006313E2">
      <w:pPr>
        <w:ind w:firstLine="720"/>
      </w:pPr>
    </w:p>
    <w:p w:rsidR="006313E2" w:rsidRDefault="006313E2" w:rsidP="006313E2">
      <w:pPr>
        <w:ind w:firstLine="720"/>
      </w:pPr>
      <w:r>
        <w:t xml:space="preserve">United States v. Rodgers, 751 F.2d 966, 969 (8th Cir. 1985): "The general rule is that a plea of not guilty puts in issue only the factual allegations of the indictment, not the legal sufficiency of the statute. By pleading not guilty, the defendant admits the formal sufficiency of the indictment and the jurisdiction of the </w:t>
      </w:r>
      <w:r w:rsidR="00B3405D">
        <w:t>Court</w:t>
      </w:r>
      <w:r>
        <w:t>."</w:t>
      </w:r>
    </w:p>
    <w:p w:rsidR="006313E2" w:rsidRDefault="006313E2" w:rsidP="006313E2">
      <w:pPr>
        <w:ind w:firstLine="720"/>
      </w:pPr>
    </w:p>
    <w:p w:rsidR="006313E2" w:rsidRDefault="006313E2" w:rsidP="006313E2">
      <w:pPr>
        <w:ind w:firstLine="720"/>
      </w:pPr>
      <w:r>
        <w:t>United States v. White, 29 F.3d 1112, 1115 (7th Cir. 1994): "A defendant who pleads guilty admits the factual allegations of the indictment and waives all non-jurisdictional defects in the indictment."</w:t>
      </w:r>
    </w:p>
    <w:p w:rsidR="006313E2" w:rsidRDefault="006313E2" w:rsidP="006313E2">
      <w:pPr>
        <w:ind w:firstLine="720"/>
      </w:pPr>
    </w:p>
    <w:p w:rsidR="006313E2" w:rsidRDefault="006313E2" w:rsidP="006313E2">
      <w:pPr>
        <w:ind w:firstLine="720"/>
      </w:pPr>
      <w:r>
        <w:t>United States v. Hernandez, 975 F.2d 1399, 1402 (9th Cir. 1992): "By pleading guilty, the defendant admits the factual allegations of the indictment and the validity of the statute under which he is charged."</w:t>
      </w:r>
    </w:p>
    <w:p w:rsidR="006313E2" w:rsidRDefault="006313E2" w:rsidP="006313E2">
      <w:pPr>
        <w:ind w:firstLine="720"/>
      </w:pPr>
    </w:p>
    <w:p w:rsidR="006313E2" w:rsidRDefault="006313E2" w:rsidP="006313E2">
      <w:pPr>
        <w:ind w:firstLine="720"/>
      </w:pPr>
      <w:r>
        <w:t xml:space="preserve">State v. Miller, 503 So. 2d 1284, 1288 (Fla. 1987): "By pleading not guilty, the defendant admits the formal sufficiency of the indictment and the jurisdiction of the </w:t>
      </w:r>
      <w:r w:rsidR="00B3405D">
        <w:t>Court</w:t>
      </w:r>
      <w:r>
        <w:t>. However, the defendant does not admit the legal sufficiency of the statute or the truth of the factual allegations in the indictment."</w:t>
      </w:r>
    </w:p>
    <w:p w:rsidR="006313E2" w:rsidRDefault="006313E2" w:rsidP="006313E2">
      <w:pPr>
        <w:ind w:firstLine="720"/>
      </w:pPr>
    </w:p>
    <w:p w:rsidR="006313E2" w:rsidRDefault="006313E2" w:rsidP="006313E2">
      <w:pPr>
        <w:ind w:firstLine="720"/>
      </w:pPr>
      <w:r>
        <w:t>People v. Davis, 201 P.2d 541, 543 (Cal. 1949):</w:t>
      </w:r>
    </w:p>
    <w:p w:rsidR="006313E2" w:rsidRDefault="006313E2" w:rsidP="006313E2">
      <w:pPr>
        <w:ind w:firstLine="720"/>
      </w:pPr>
    </w:p>
    <w:p w:rsidR="006313E2" w:rsidRDefault="006313E2" w:rsidP="006313E2">
      <w:pPr>
        <w:ind w:firstLine="720"/>
      </w:pPr>
      <w:r>
        <w:t>"The charging instrument, by alleging the violation of a particular statute, necessarily admits the validity of the statute."</w:t>
      </w:r>
    </w:p>
    <w:p w:rsidR="006313E2" w:rsidRDefault="006313E2" w:rsidP="006313E2">
      <w:pPr>
        <w:ind w:firstLine="720"/>
      </w:pPr>
    </w:p>
    <w:p w:rsidR="006313E2" w:rsidRDefault="006313E2" w:rsidP="006313E2">
      <w:pPr>
        <w:ind w:firstLine="720"/>
      </w:pPr>
      <w:r>
        <w:t>State v. Miller, 218 P.2d 369, 370 (Wash. 1950):</w:t>
      </w:r>
    </w:p>
    <w:p w:rsidR="006313E2" w:rsidRDefault="006313E2" w:rsidP="006313E2">
      <w:pPr>
        <w:ind w:firstLine="720"/>
      </w:pPr>
    </w:p>
    <w:p w:rsidR="006313E2" w:rsidRDefault="006313E2" w:rsidP="006313E2">
      <w:pPr>
        <w:ind w:firstLine="720"/>
      </w:pPr>
      <w:r>
        <w:lastRenderedPageBreak/>
        <w:t>"The information filed by the prosecuting attorney charges the defendant with the commission of a specific crime, and by so doing, it admits the validity of the statute which defines the crime."</w:t>
      </w:r>
    </w:p>
    <w:p w:rsidR="006313E2" w:rsidRDefault="006313E2" w:rsidP="006313E2">
      <w:pPr>
        <w:ind w:firstLine="720"/>
      </w:pPr>
    </w:p>
    <w:p w:rsidR="006313E2" w:rsidRDefault="006313E2" w:rsidP="006313E2">
      <w:pPr>
        <w:ind w:firstLine="720"/>
      </w:pPr>
      <w:r>
        <w:t>State v. McDuffie, 317 S.E.2d 381, 383 (N.C. 1984):</w:t>
      </w:r>
    </w:p>
    <w:p w:rsidR="006313E2" w:rsidRDefault="006313E2" w:rsidP="006313E2">
      <w:pPr>
        <w:ind w:firstLine="720"/>
      </w:pPr>
    </w:p>
    <w:p w:rsidR="006313E2" w:rsidRDefault="006313E2" w:rsidP="006313E2">
      <w:pPr>
        <w:ind w:firstLine="720"/>
      </w:pPr>
      <w:r>
        <w:t>"A defendant who pleads not guilty to a charge necessarily admits the truth of the factual allegations contained in the indictment or information, but does not admit the legal sufficiency of the charging instrument or the validity of the statute under which the charge is brought."</w:t>
      </w:r>
    </w:p>
    <w:p w:rsidR="006313E2" w:rsidRDefault="006313E2" w:rsidP="006313E2">
      <w:pPr>
        <w:ind w:firstLine="720"/>
      </w:pPr>
    </w:p>
    <w:p w:rsidR="006313E2" w:rsidRDefault="006313E2" w:rsidP="006313E2">
      <w:pPr>
        <w:ind w:firstLine="720"/>
      </w:pPr>
      <w:r>
        <w:t>City of New York v. Cross Bay Chelsea, Inc., 28 N.Y.2d 168, 172-173, 268 N.E.2d 795, 797-798 (N.Y. 1971):</w:t>
      </w:r>
    </w:p>
    <w:p w:rsidR="006313E2" w:rsidRDefault="006313E2" w:rsidP="006313E2">
      <w:pPr>
        <w:ind w:firstLine="720"/>
      </w:pPr>
    </w:p>
    <w:p w:rsidR="006313E2" w:rsidRDefault="006313E2" w:rsidP="006313E2">
      <w:pPr>
        <w:ind w:firstLine="720"/>
      </w:pPr>
      <w:r>
        <w:t>"The indictment, by specifying the statute or statutes allegedly violated, necessarily concedes their validity. ... The effect is to narrow the issues to be determined by the jury."</w:t>
      </w:r>
    </w:p>
    <w:p w:rsidR="006313E2" w:rsidRDefault="006313E2" w:rsidP="006313E2">
      <w:pPr>
        <w:ind w:firstLine="720"/>
      </w:pPr>
    </w:p>
    <w:p w:rsidR="006313E2" w:rsidRDefault="006313E2" w:rsidP="006313E2">
      <w:pPr>
        <w:ind w:firstLine="720"/>
      </w:pPr>
      <w:r>
        <w:t>State v. Smith, 123 N.W. 242, 243 (Iowa 1909):</w:t>
      </w:r>
    </w:p>
    <w:p w:rsidR="006313E2" w:rsidRDefault="006313E2" w:rsidP="006313E2">
      <w:pPr>
        <w:ind w:firstLine="720"/>
      </w:pPr>
    </w:p>
    <w:p w:rsidR="006313E2" w:rsidRDefault="006313E2" w:rsidP="006313E2">
      <w:pPr>
        <w:ind w:firstLine="720"/>
      </w:pPr>
      <w:r>
        <w:t>"The information, by alleging the violation of a particular statute, necessarily admits the validity of the statute."</w:t>
      </w:r>
    </w:p>
    <w:p w:rsidR="006313E2" w:rsidRDefault="006313E2" w:rsidP="006313E2">
      <w:pPr>
        <w:ind w:firstLine="720"/>
      </w:pPr>
    </w:p>
    <w:p w:rsidR="006313E2" w:rsidRDefault="006313E2" w:rsidP="006D31FE">
      <w:pPr>
        <w:ind w:firstLine="720"/>
      </w:pPr>
      <w:r>
        <w:t>I have not consented nor have I conceded to the validity of these statutes which are unconstitutional on their fa</w:t>
      </w:r>
      <w:r w:rsidR="00EE04AB">
        <w:t>ce!</w:t>
      </w:r>
      <w:r>
        <w:t xml:space="preserve"> </w:t>
      </w:r>
      <w:r w:rsidR="00EE04AB">
        <w:t>T</w:t>
      </w:r>
      <w:r>
        <w:t xml:space="preserve">hey are not part of the legislative process, and a judicial officer entering a plea on my behalf subjecting me to the waiver of my right to challenge the jurisdiction of the </w:t>
      </w:r>
      <w:r w:rsidR="00B3405D">
        <w:t>Court</w:t>
      </w:r>
      <w:r>
        <w:t xml:space="preserve"> and the statute violates both process and I asked for this judicial officers</w:t>
      </w:r>
      <w:r w:rsidR="00EE04AB">
        <w:t xml:space="preserve"> conduct </w:t>
      </w:r>
      <w:r>
        <w:t>result in removal</w:t>
      </w:r>
      <w:r w:rsidR="00EE04AB">
        <w:t xml:space="preserve"> and recusal</w:t>
      </w:r>
      <w:r>
        <w:t>, as I will seek to</w:t>
      </w:r>
      <w:r w:rsidR="00EE04AB">
        <w:t xml:space="preserve"> file a </w:t>
      </w:r>
      <w:r>
        <w:t xml:space="preserve">complaint against that judicial officers </w:t>
      </w:r>
      <w:r w:rsidR="00EE04AB">
        <w:t xml:space="preserve">and THE COURT </w:t>
      </w:r>
      <w:r>
        <w:t xml:space="preserve">bond which is required to have under </w:t>
      </w:r>
      <w:r w:rsidR="006A5895">
        <w:t>______________</w:t>
      </w:r>
      <w:r>
        <w:t xml:space="preserve"> law!</w:t>
      </w:r>
      <w:r w:rsidR="00EE04AB">
        <w:t xml:space="preserve"> As there is no immunity for acting outside the law and toward the bounds of jurisdiction!</w:t>
      </w:r>
    </w:p>
    <w:p w:rsidR="006313E2" w:rsidRDefault="006313E2" w:rsidP="006D31FE">
      <w:pPr>
        <w:ind w:firstLine="720"/>
      </w:pPr>
    </w:p>
    <w:p w:rsidR="006313E2" w:rsidRDefault="00B3405D" w:rsidP="006D31FE">
      <w:pPr>
        <w:ind w:firstLine="720"/>
      </w:pPr>
      <w:r>
        <w:t>How dear the judicial officer presume that he has the authority to strip me of my right as if</w:t>
      </w:r>
      <w:r w:rsidR="00EE04AB">
        <w:t xml:space="preserve"> they have the authority by their actions in </w:t>
      </w:r>
      <w:r>
        <w:t>committing statutory rape, and then order me to appear in</w:t>
      </w:r>
      <w:r w:rsidR="00EE04AB">
        <w:t xml:space="preserve"> their </w:t>
      </w:r>
      <w:r>
        <w:t>courtroom, on an additional day without ever proving that</w:t>
      </w:r>
      <w:r w:rsidR="00EE04AB">
        <w:t xml:space="preserve"> they had </w:t>
      </w:r>
      <w:r>
        <w:t>jurisdiction over my person, over the subject matter or over the venue! In my right to challenge,</w:t>
      </w:r>
      <w:r w:rsidR="00EE04AB">
        <w:t xml:space="preserve"> I did challenge </w:t>
      </w:r>
      <w:r>
        <w:t xml:space="preserve">jurisdiction, </w:t>
      </w:r>
      <w:r w:rsidR="00EE04AB">
        <w:t>THE COURT in its authority to act</w:t>
      </w:r>
      <w:r>
        <w:t xml:space="preserve">, the charges, </w:t>
      </w:r>
      <w:r w:rsidR="00EE04AB">
        <w:t xml:space="preserve">and </w:t>
      </w:r>
      <w:r>
        <w:t xml:space="preserve">the statute, </w:t>
      </w:r>
      <w:r w:rsidR="00EE04AB">
        <w:t xml:space="preserve">as unlawful, these right I have retained and reserve as they </w:t>
      </w:r>
      <w:r>
        <w:t>remain mine!</w:t>
      </w:r>
    </w:p>
    <w:p w:rsidR="00B3405D" w:rsidRDefault="00B3405D" w:rsidP="006D31FE">
      <w:pPr>
        <w:ind w:firstLine="720"/>
      </w:pPr>
    </w:p>
    <w:p w:rsidR="00B3405D" w:rsidRDefault="00B3405D" w:rsidP="00B3405D">
      <w:pPr>
        <w:ind w:firstLine="720"/>
      </w:pPr>
      <w:r>
        <w:lastRenderedPageBreak/>
        <w:t>The aforementioned is wholly accurate based on firsthand knowledge and/or information and/or facts, is witness by and before God on this 13</w:t>
      </w:r>
      <w:r w:rsidRPr="00FE58D1">
        <w:rPr>
          <w:vertAlign w:val="superscript"/>
        </w:rPr>
        <w:t>th</w:t>
      </w:r>
      <w:r>
        <w:t xml:space="preserve"> day of December 2023 under penalty is held otherwise, so help me God. A copy of this presentment has been provided all necessary parties in accordance with the law, filed with the clerk of the Court and the obligations associated with the consent agreement representing waiver of service via the </w:t>
      </w:r>
      <w:r w:rsidR="00053223" w:rsidRPr="00053223">
        <w:rPr>
          <w:b/>
        </w:rPr>
        <w:t>RULE.</w:t>
      </w:r>
      <w:r w:rsidRPr="00FE58D1">
        <w:t xml:space="preserve"> SERVICE OF PLEADINGS AND DOCUMENTS (a) Service; When Required. Unless the </w:t>
      </w:r>
      <w:r>
        <w:t>Court</w:t>
      </w:r>
      <w:r w:rsidRPr="00FE58D1">
        <w:t xml:space="preserve"> otherwise orders, or a statute or supreme </w:t>
      </w:r>
      <w:r>
        <w:t>Court</w:t>
      </w:r>
      <w:r w:rsidRPr="00FE58D1">
        <w:t xml:space="preserve"> administrative order specifies a different means of service, every pleading subsequent to the initial pleading and every other document filed in any </w:t>
      </w:r>
      <w:r>
        <w:t>Court</w:t>
      </w:r>
      <w:r w:rsidRPr="00FE58D1">
        <w:t xml:space="preserve"> proceeding</w:t>
      </w:r>
      <w:r>
        <w:t>…</w:t>
      </w:r>
      <w:r w:rsidRPr="00FE58D1">
        <w:t xml:space="preserve"> service must be made upon the attorney unless service upon the party is ordered by the </w:t>
      </w:r>
      <w:r>
        <w:t>Court</w:t>
      </w:r>
      <w:r w:rsidRPr="00FE58D1">
        <w:t>.</w:t>
      </w:r>
      <w:r>
        <w:t xml:space="preserve">.. </w:t>
      </w:r>
      <w:r w:rsidRPr="00FE58D1">
        <w:t xml:space="preserve">A filer of an electronic document has complied with this subdivision if the Courts e-filing Portal (“Portal”) or other authorized electronic filing system with a supreme </w:t>
      </w:r>
      <w:r>
        <w:t>Court</w:t>
      </w:r>
      <w:r w:rsidRPr="00FE58D1">
        <w:t xml:space="preserve"> approved electronic service system (“e-Service system”) </w:t>
      </w:r>
      <w:r w:rsidRPr="00FE58D1">
        <w:rPr>
          <w:b/>
        </w:rPr>
        <w:t>served the document by e-mail or provided a link by e-mail to the document on a website maintained by a clerk (“eService</w:t>
      </w:r>
      <w:r w:rsidRPr="00FE58D1">
        <w:t>”). The filer of an electronic document must verify that the Portal or other e-Service system uses the names and e-mail addresses provided by the parties</w:t>
      </w:r>
      <w:r w:rsidR="006A5895">
        <w:t>.</w:t>
      </w:r>
    </w:p>
    <w:p w:rsidR="00B3405D" w:rsidRDefault="00B3405D" w:rsidP="006D31FE">
      <w:pPr>
        <w:ind w:firstLine="720"/>
      </w:pPr>
    </w:p>
    <w:p w:rsidR="00B3405D" w:rsidRDefault="00B3405D" w:rsidP="00B3405D">
      <w:pPr>
        <w:ind w:firstLine="720"/>
        <w:jc w:val="right"/>
      </w:pPr>
      <w:r>
        <w:t>On behalf of the legal entities, juristic person evidenced by the record:</w:t>
      </w:r>
    </w:p>
    <w:p w:rsidR="006D31FE" w:rsidRDefault="00B3405D" w:rsidP="006D31FE">
      <w:pPr>
        <w:ind w:firstLine="720"/>
      </w:pPr>
      <w:r>
        <w:t xml:space="preserve">                                                                                                 x: </w:t>
      </w: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EC1EC9" w:rsidRDefault="00EC1EC9" w:rsidP="00EC1EC9">
      <w:pPr>
        <w:pStyle w:val="Bodytext10"/>
        <w:shd w:val="clear" w:color="auto" w:fill="auto"/>
        <w:spacing w:after="0"/>
        <w:ind w:firstLine="0"/>
        <w:jc w:val="center"/>
        <w:rPr>
          <w:b/>
          <w:bCs/>
          <w:color w:val="000000"/>
          <w:lang w:bidi="en-US"/>
        </w:rPr>
      </w:pPr>
    </w:p>
    <w:p w:rsidR="00C952C4" w:rsidRDefault="00C952C4" w:rsidP="00EC1EC9">
      <w:pPr>
        <w:pStyle w:val="Bodytext10"/>
        <w:shd w:val="clear" w:color="auto" w:fill="auto"/>
        <w:spacing w:after="0"/>
        <w:ind w:firstLine="0"/>
        <w:jc w:val="center"/>
        <w:rPr>
          <w:b/>
          <w:bCs/>
          <w:color w:val="000000"/>
          <w:lang w:bidi="en-US"/>
        </w:rPr>
      </w:pPr>
    </w:p>
    <w:p w:rsidR="006D31FE" w:rsidRDefault="006D31FE" w:rsidP="00EC1EC9">
      <w:pPr>
        <w:pStyle w:val="Bodytext10"/>
        <w:shd w:val="clear" w:color="auto" w:fill="auto"/>
        <w:spacing w:after="0"/>
        <w:ind w:firstLine="0"/>
        <w:jc w:val="center"/>
      </w:pPr>
      <w:r>
        <w:rPr>
          <w:b/>
          <w:bCs/>
          <w:color w:val="000000"/>
          <w:lang w:bidi="en-US"/>
        </w:rPr>
        <w:lastRenderedPageBreak/>
        <w:t>JURAT</w:t>
      </w:r>
      <w:r>
        <w:rPr>
          <w:noProof/>
        </w:rPr>
        <mc:AlternateContent>
          <mc:Choice Requires="wps">
            <w:drawing>
              <wp:anchor distT="0" distB="0" distL="114300" distR="114300" simplePos="0" relativeHeight="251663360" behindDoc="0" locked="0" layoutInCell="1" allowOverlap="1" wp14:anchorId="364F09E6" wp14:editId="113B93B3">
                <wp:simplePos x="0" y="0"/>
                <wp:positionH relativeFrom="page">
                  <wp:posOffset>819785</wp:posOffset>
                </wp:positionH>
                <wp:positionV relativeFrom="paragraph">
                  <wp:posOffset>495300</wp:posOffset>
                </wp:positionV>
                <wp:extent cx="2005330" cy="472440"/>
                <wp:effectExtent l="0" t="0" r="0" b="0"/>
                <wp:wrapSquare wrapText="right"/>
                <wp:docPr id="3" name="Shape 1"/>
                <wp:cNvGraphicFramePr/>
                <a:graphic xmlns:a="http://schemas.openxmlformats.org/drawingml/2006/main">
                  <a:graphicData uri="http://schemas.microsoft.com/office/word/2010/wordprocessingShape">
                    <wps:wsp>
                      <wps:cNvSpPr txBox="1"/>
                      <wps:spPr>
                        <a:xfrm>
                          <a:off x="0" y="0"/>
                          <a:ext cx="2005330" cy="472440"/>
                        </a:xfrm>
                        <a:prstGeom prst="rect">
                          <a:avLst/>
                        </a:prstGeom>
                        <a:noFill/>
                      </wps:spPr>
                      <wps:txbx>
                        <w:txbxContent>
                          <w:p w:rsidR="00B3405D" w:rsidRDefault="00B3405D" w:rsidP="006D31FE">
                            <w:pPr>
                              <w:pStyle w:val="Bodytext10"/>
                              <w:shd w:val="clear" w:color="auto" w:fill="auto"/>
                              <w:spacing w:after="260"/>
                              <w:ind w:firstLine="0"/>
                            </w:pPr>
                            <w:r>
                              <w:rPr>
                                <w:color w:val="000000"/>
                                <w:lang w:bidi="en-US"/>
                              </w:rPr>
                              <w:t xml:space="preserve">State of </w:t>
                            </w:r>
                            <w:r w:rsidR="006A5895">
                              <w:rPr>
                                <w:color w:val="000000"/>
                                <w:lang w:bidi="en-US"/>
                              </w:rPr>
                              <w:t>_________________</w:t>
                            </w:r>
                          </w:p>
                          <w:p w:rsidR="00B3405D" w:rsidRDefault="00B3405D" w:rsidP="006D31FE">
                            <w:pPr>
                              <w:pStyle w:val="Bodytext10"/>
                              <w:shd w:val="clear" w:color="auto" w:fill="auto"/>
                              <w:tabs>
                                <w:tab w:val="left" w:pos="2798"/>
                                <w:tab w:val="left" w:leader="underscore" w:pos="2966"/>
                              </w:tabs>
                              <w:spacing w:after="0"/>
                              <w:ind w:firstLine="0"/>
                              <w:jc w:val="both"/>
                            </w:pPr>
                            <w:r>
                              <w:rPr>
                                <w:color w:val="000000"/>
                                <w:lang w:bidi="en-US"/>
                              </w:rPr>
                              <w:t>County of</w:t>
                            </w:r>
                            <w:r>
                              <w:rPr>
                                <w:u w:val="single"/>
                              </w:rPr>
                              <w:t xml:space="preserve"> </w:t>
                            </w:r>
                            <w:r>
                              <w:rPr>
                                <w:u w:val="single"/>
                              </w:rPr>
                              <w:tab/>
                            </w:r>
                            <w:r>
                              <w:rPr>
                                <w:color w:val="000000"/>
                                <w:lang w:bidi="en-US"/>
                              </w:rPr>
                              <w:tab/>
                            </w:r>
                          </w:p>
                        </w:txbxContent>
                      </wps:txbx>
                      <wps:bodyPr lIns="0" tIns="0" rIns="0" bIns="0"/>
                    </wps:wsp>
                  </a:graphicData>
                </a:graphic>
              </wp:anchor>
            </w:drawing>
          </mc:Choice>
          <mc:Fallback>
            <w:pict>
              <v:shape w14:anchorId="364F09E6" id="_x0000_s1031" type="#_x0000_t202" style="position:absolute;left:0;text-align:left;margin-left:64.55pt;margin-top:39pt;width:157.9pt;height:37.2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" filled="f" stroked="f">
                <v:textbox inset="0,0,0,0">
                  <w:txbxContent>
                    <w:p w:rsidR="00B3405D" w:rsidRDefault="00B3405D" w:rsidP="006D31FE">
                      <w:pPr>
                        <w:pStyle w:val="Bodytext10"/>
                        <w:shd w:val="clear" w:color="auto" w:fill="auto"/>
                        <w:spacing w:after="260"/>
                        <w:ind w:firstLine="0"/>
                      </w:pPr>
                      <w:r>
                        <w:rPr>
                          <w:color w:val="000000"/>
                          <w:lang w:bidi="en-US"/>
                        </w:rPr>
                        <w:t xml:space="preserve">State of </w:t>
                      </w:r>
                      <w:r w:rsidR="006A5895">
                        <w:rPr>
                          <w:color w:val="000000"/>
                          <w:lang w:bidi="en-US"/>
                        </w:rPr>
                        <w:t>_________________</w:t>
                      </w:r>
                    </w:p>
                    <w:p w:rsidR="00B3405D" w:rsidRDefault="00B3405D" w:rsidP="006D31FE">
                      <w:pPr>
                        <w:pStyle w:val="Bodytext10"/>
                        <w:shd w:val="clear" w:color="auto" w:fill="auto"/>
                        <w:tabs>
                          <w:tab w:val="left" w:pos="2798"/>
                          <w:tab w:val="left" w:leader="underscore" w:pos="2966"/>
                        </w:tabs>
                        <w:spacing w:after="0"/>
                        <w:ind w:firstLine="0"/>
                        <w:jc w:val="both"/>
                      </w:pPr>
                      <w:r>
                        <w:rPr>
                          <w:color w:val="000000"/>
                          <w:lang w:bidi="en-US"/>
                        </w:rPr>
                        <w:t>County of</w:t>
                      </w:r>
                      <w:r>
                        <w:rPr>
                          <w:u w:val="single"/>
                        </w:rPr>
                        <w:t xml:space="preserve"> </w:t>
                      </w:r>
                      <w:r>
                        <w:rPr>
                          <w:u w:val="single"/>
                        </w:rPr>
                        <w:tab/>
                      </w:r>
                      <w:r>
                        <w:rPr>
                          <w:color w:val="000000"/>
                          <w:lang w:bidi="en-US"/>
                        </w:rPr>
                        <w:tab/>
                      </w:r>
                    </w:p>
                  </w:txbxContent>
                </v:textbox>
                <w10:wrap type="square" side="right" anchorx="page"/>
              </v:shape>
            </w:pict>
          </mc:Fallback>
        </mc:AlternateContent>
      </w:r>
    </w:p>
    <w:p w:rsidR="006D31FE" w:rsidRDefault="006D31FE" w:rsidP="006D31FE">
      <w:pPr>
        <w:pStyle w:val="Bodytext10"/>
        <w:shd w:val="clear" w:color="auto" w:fill="auto"/>
        <w:spacing w:line="269" w:lineRule="auto"/>
        <w:ind w:right="160" w:firstLine="0"/>
        <w:jc w:val="center"/>
      </w:pPr>
      <w:r>
        <w:rPr>
          <w:color w:val="000000"/>
          <w:lang w:bidi="en-US"/>
        </w:rPr>
        <w:t>Sworn to (or affirmed) and subscribed before me by</w:t>
      </w:r>
      <w:r>
        <w:rPr>
          <w:color w:val="000000"/>
          <w:lang w:bidi="en-US"/>
        </w:rPr>
        <w:br/>
        <w:t>means of</w:t>
      </w:r>
    </w:p>
    <w:p w:rsidR="006D31FE" w:rsidRDefault="006D31FE" w:rsidP="006D31FE">
      <w:pPr>
        <w:pStyle w:val="Bodytext10"/>
        <w:shd w:val="clear" w:color="auto" w:fill="auto"/>
        <w:spacing w:after="120" w:line="269" w:lineRule="auto"/>
        <w:ind w:left="4320"/>
      </w:pPr>
      <w:r>
        <w:t>□</w:t>
      </w:r>
      <w:r>
        <w:rPr>
          <w:color w:val="000000"/>
          <w:lang w:bidi="en-US"/>
        </w:rPr>
        <w:t xml:space="preserve"> Physical Presence,</w:t>
      </w:r>
    </w:p>
    <w:p w:rsidR="006D31FE" w:rsidRDefault="006D31FE" w:rsidP="006D31FE">
      <w:pPr>
        <w:pStyle w:val="Bodytext10"/>
        <w:shd w:val="clear" w:color="auto" w:fill="auto"/>
        <w:spacing w:after="100" w:line="269" w:lineRule="auto"/>
        <w:ind w:left="4940" w:firstLine="40"/>
      </w:pPr>
      <w:r>
        <w:rPr>
          <w:b/>
          <w:bCs/>
          <w:color w:val="000000"/>
          <w:lang w:bidi="en-US"/>
        </w:rPr>
        <w:t>-OR-</w:t>
      </w:r>
    </w:p>
    <w:p w:rsidR="006D31FE" w:rsidRDefault="006D31FE" w:rsidP="006D31FE">
      <w:pPr>
        <w:pStyle w:val="Bodytext10"/>
        <w:shd w:val="clear" w:color="auto" w:fill="auto"/>
        <w:spacing w:line="269" w:lineRule="auto"/>
        <w:ind w:left="4320"/>
      </w:pPr>
      <w:r>
        <w:t>□</w:t>
      </w:r>
      <w:r>
        <w:rPr>
          <w:color w:val="000000"/>
          <w:lang w:bidi="en-US"/>
        </w:rPr>
        <w:t xml:space="preserve"> Online Notarization,</w:t>
      </w:r>
    </w:p>
    <w:p w:rsidR="006D31FE" w:rsidRDefault="006D31FE" w:rsidP="006D31FE">
      <w:pPr>
        <w:pStyle w:val="Bodytext10"/>
        <w:shd w:val="clear" w:color="auto" w:fill="auto"/>
        <w:tabs>
          <w:tab w:val="left" w:pos="5598"/>
          <w:tab w:val="left" w:pos="8194"/>
          <w:tab w:val="left" w:pos="9174"/>
        </w:tabs>
        <w:spacing w:after="0" w:line="269" w:lineRule="auto"/>
        <w:ind w:left="4320"/>
      </w:pPr>
      <w:r>
        <w:rPr>
          <w:color w:val="000000"/>
          <w:lang w:bidi="en-US"/>
        </w:rPr>
        <w:t>this</w:t>
      </w:r>
      <w:r>
        <w:rPr>
          <w:u w:val="single"/>
        </w:rPr>
        <w:t xml:space="preserve"> </w:t>
      </w:r>
      <w:r>
        <w:rPr>
          <w:u w:val="single"/>
        </w:rPr>
        <w:tab/>
      </w:r>
      <w:r>
        <w:rPr>
          <w:color w:val="000000"/>
          <w:lang w:bidi="en-US"/>
        </w:rPr>
        <w:t>day of</w:t>
      </w:r>
      <w:r>
        <w:rPr>
          <w:u w:val="single"/>
        </w:rPr>
        <w:t xml:space="preserve"> </w:t>
      </w:r>
      <w:r>
        <w:rPr>
          <w:u w:val="single"/>
        </w:rPr>
        <w:tab/>
      </w:r>
      <w:r>
        <w:rPr>
          <w:color w:val="000000"/>
          <w:lang w:bidi="en-US"/>
        </w:rPr>
        <w:t>,</w:t>
      </w:r>
      <w:r>
        <w:rPr>
          <w:u w:val="single"/>
        </w:rPr>
        <w:t xml:space="preserve"> </w:t>
      </w:r>
      <w:r>
        <w:rPr>
          <w:u w:val="single"/>
        </w:rPr>
        <w:tab/>
      </w:r>
      <w:r>
        <w:rPr>
          <w:color w:val="000000"/>
          <w:lang w:bidi="en-US"/>
        </w:rPr>
        <w:t>, by</w:t>
      </w:r>
    </w:p>
    <w:p w:rsidR="006D31FE" w:rsidRDefault="006D31FE" w:rsidP="006D31FE">
      <w:pPr>
        <w:pStyle w:val="Bodytext10"/>
        <w:shd w:val="clear" w:color="auto" w:fill="auto"/>
        <w:tabs>
          <w:tab w:val="left" w:pos="6914"/>
          <w:tab w:val="left" w:pos="8580"/>
        </w:tabs>
        <w:spacing w:after="240" w:line="269" w:lineRule="auto"/>
        <w:ind w:left="4940" w:firstLine="40"/>
        <w:jc w:val="both"/>
      </w:pPr>
      <w:r>
        <w:rPr>
          <w:i/>
          <w:iCs/>
          <w:color w:val="000000"/>
          <w:lang w:bidi="en-US"/>
        </w:rPr>
        <w:t>Day</w:t>
      </w:r>
      <w:r>
        <w:rPr>
          <w:i/>
          <w:iCs/>
          <w:color w:val="000000"/>
          <w:lang w:bidi="en-US"/>
        </w:rPr>
        <w:tab/>
        <w:t>Month</w:t>
      </w:r>
      <w:r>
        <w:rPr>
          <w:i/>
          <w:iCs/>
          <w:color w:val="000000"/>
          <w:lang w:bidi="en-US"/>
        </w:rPr>
        <w:tab/>
        <w:t>Year</w:t>
      </w:r>
    </w:p>
    <w:p w:rsidR="006D31FE" w:rsidRDefault="006D31FE" w:rsidP="006D31FE">
      <w:pPr>
        <w:pStyle w:val="Bodytext10"/>
        <w:shd w:val="clear" w:color="auto" w:fill="auto"/>
        <w:tabs>
          <w:tab w:val="left" w:pos="9423"/>
        </w:tabs>
        <w:spacing w:after="0"/>
        <w:ind w:left="4320"/>
        <w:rPr>
          <w:sz w:val="20"/>
          <w:szCs w:val="20"/>
        </w:rPr>
      </w:pPr>
      <w:r>
        <w:rPr>
          <w:u w:val="single"/>
        </w:rPr>
        <w:t xml:space="preserve"> </w:t>
      </w:r>
      <w:r>
        <w:rPr>
          <w:u w:val="single"/>
        </w:rPr>
        <w:tab/>
      </w:r>
    </w:p>
    <w:p w:rsidR="006D31FE" w:rsidRDefault="006D31FE" w:rsidP="006D31FE">
      <w:pPr>
        <w:pStyle w:val="Bodytext10"/>
        <w:shd w:val="clear" w:color="auto" w:fill="auto"/>
        <w:spacing w:after="480"/>
        <w:ind w:left="5240" w:firstLine="0"/>
      </w:pPr>
      <w:r>
        <w:rPr>
          <w:i/>
          <w:iCs/>
          <w:color w:val="000000"/>
          <w:lang w:bidi="en-US"/>
        </w:rPr>
        <w:t>Name of Person Swearing or Affirming</w:t>
      </w:r>
    </w:p>
    <w:p w:rsidR="006D31FE" w:rsidRDefault="006D31FE" w:rsidP="006D31FE">
      <w:pPr>
        <w:pStyle w:val="Bodytext10"/>
        <w:shd w:val="clear" w:color="auto" w:fill="auto"/>
        <w:tabs>
          <w:tab w:val="left" w:pos="9471"/>
        </w:tabs>
        <w:spacing w:after="0"/>
        <w:ind w:left="4320"/>
        <w:rPr>
          <w:sz w:val="20"/>
          <w:szCs w:val="20"/>
        </w:rPr>
      </w:pPr>
      <w:r>
        <w:rPr>
          <w:u w:val="single"/>
        </w:rPr>
        <w:t xml:space="preserve"> </w:t>
      </w:r>
      <w:r>
        <w:rPr>
          <w:u w:val="single"/>
        </w:rPr>
        <w:tab/>
      </w:r>
    </w:p>
    <w:p w:rsidR="006D31FE" w:rsidRDefault="006D31FE" w:rsidP="006D31FE">
      <w:pPr>
        <w:pStyle w:val="Bodytext10"/>
        <w:shd w:val="clear" w:color="auto" w:fill="auto"/>
        <w:spacing w:after="260"/>
        <w:ind w:left="4940" w:firstLine="40"/>
      </w:pPr>
      <w:r>
        <w:rPr>
          <w:i/>
          <w:iCs/>
          <w:color w:val="000000"/>
          <w:lang w:bidi="en-US"/>
        </w:rPr>
        <w:t xml:space="preserve">Signature of Notary Public — State of </w:t>
      </w:r>
      <w:r w:rsidR="006A5895">
        <w:rPr>
          <w:i/>
          <w:iCs/>
          <w:color w:val="000000"/>
          <w:lang w:bidi="en-US"/>
        </w:rPr>
        <w:t>______________</w:t>
      </w:r>
    </w:p>
    <w:p w:rsidR="006D31FE" w:rsidRDefault="006D31FE" w:rsidP="006D31FE">
      <w:pPr>
        <w:pStyle w:val="Bodytext10"/>
        <w:shd w:val="clear" w:color="auto" w:fill="auto"/>
        <w:tabs>
          <w:tab w:val="left" w:pos="9466"/>
        </w:tabs>
        <w:spacing w:after="0"/>
        <w:ind w:left="4320"/>
      </w:pPr>
      <w:r>
        <w:rPr>
          <w:u w:val="single"/>
        </w:rPr>
        <w:t xml:space="preserve"> </w:t>
      </w:r>
      <w:r>
        <w:rPr>
          <w:u w:val="single"/>
        </w:rPr>
        <w:tab/>
      </w:r>
    </w:p>
    <w:p w:rsidR="006D31FE" w:rsidRDefault="006D31FE" w:rsidP="006D31FE">
      <w:pPr>
        <w:pStyle w:val="Bodytext10"/>
        <w:shd w:val="clear" w:color="auto" w:fill="auto"/>
        <w:spacing w:after="260"/>
        <w:ind w:left="4940" w:firstLine="40"/>
      </w:pPr>
      <w:r>
        <w:rPr>
          <w:i/>
          <w:iCs/>
          <w:color w:val="000000"/>
          <w:lang w:bidi="en-US"/>
        </w:rPr>
        <w:t>Name of Notary Typed, Printed or Stamped</w:t>
      </w:r>
    </w:p>
    <w:p w:rsidR="006D31FE" w:rsidRDefault="006D31FE" w:rsidP="006D31FE">
      <w:pPr>
        <w:pStyle w:val="Bodytext10"/>
        <w:shd w:val="clear" w:color="auto" w:fill="auto"/>
        <w:spacing w:after="120"/>
        <w:ind w:left="4320"/>
      </w:pPr>
      <w:r>
        <w:t>□</w:t>
      </w:r>
      <w:r>
        <w:rPr>
          <w:color w:val="000000"/>
          <w:lang w:bidi="en-US"/>
        </w:rPr>
        <w:t xml:space="preserve"> Personally Known</w:t>
      </w:r>
    </w:p>
    <w:p w:rsidR="006D31FE" w:rsidRDefault="006D31FE" w:rsidP="006D31FE">
      <w:pPr>
        <w:pStyle w:val="Bodytext10"/>
        <w:shd w:val="clear" w:color="auto" w:fill="auto"/>
        <w:spacing w:after="260"/>
        <w:ind w:left="4320"/>
      </w:pPr>
      <w:r>
        <w:t>□</w:t>
      </w:r>
      <w:r>
        <w:rPr>
          <w:color w:val="000000"/>
          <w:lang w:bidi="en-US"/>
        </w:rPr>
        <w:t xml:space="preserve"> Produced Identification</w:t>
      </w:r>
    </w:p>
    <w:p w:rsidR="006D31FE" w:rsidRDefault="006D31FE" w:rsidP="006D31FE">
      <w:pPr>
        <w:pStyle w:val="Bodytext10"/>
        <w:shd w:val="clear" w:color="auto" w:fill="auto"/>
        <w:tabs>
          <w:tab w:val="left" w:pos="7345"/>
          <w:tab w:val="left" w:leader="underscore" w:pos="9462"/>
        </w:tabs>
        <w:spacing w:after="260"/>
        <w:ind w:left="4320"/>
        <w:jc w:val="both"/>
      </w:pPr>
      <w:r>
        <w:rPr>
          <w:color w:val="000000"/>
          <w:lang w:bidi="en-US"/>
        </w:rPr>
        <w:t xml:space="preserve">Type of Identification Produced: </w:t>
      </w:r>
      <w:r>
        <w:rPr>
          <w:u w:val="single"/>
        </w:rPr>
        <w:t xml:space="preserve"> </w:t>
      </w:r>
      <w:r>
        <w:rPr>
          <w:u w:val="single"/>
        </w:rPr>
        <w:tab/>
      </w:r>
      <w:r>
        <w:rPr>
          <w:color w:val="000000"/>
          <w:lang w:bidi="en-US"/>
        </w:rPr>
        <w:tab/>
      </w:r>
    </w:p>
    <w:p w:rsidR="006D31FE" w:rsidRDefault="006D31FE" w:rsidP="006D31FE">
      <w:pPr>
        <w:pStyle w:val="Bodytext10"/>
        <w:shd w:val="clear" w:color="auto" w:fill="auto"/>
        <w:tabs>
          <w:tab w:val="left" w:pos="4224"/>
          <w:tab w:val="left" w:pos="9452"/>
        </w:tabs>
        <w:spacing w:after="600"/>
        <w:ind w:left="740" w:firstLine="0"/>
        <w:jc w:val="both"/>
      </w:pPr>
      <w:r>
        <w:rPr>
          <w:i/>
          <w:iCs/>
          <w:color w:val="000000"/>
          <w:lang w:bidi="en-US"/>
        </w:rPr>
        <w:t>Place Notary Seal Stamp Above</w:t>
      </w:r>
      <w:r>
        <w:rPr>
          <w:i/>
          <w:iCs/>
          <w:color w:val="000000"/>
          <w:lang w:bidi="en-US"/>
        </w:rPr>
        <w:tab/>
      </w:r>
      <w:r>
        <w:rPr>
          <w:i/>
          <w:iCs/>
          <w:u w:val="single"/>
        </w:rPr>
        <w:t xml:space="preserve"> </w:t>
      </w:r>
      <w:r>
        <w:rPr>
          <w:i/>
          <w:iCs/>
          <w:u w:val="single"/>
        </w:rPr>
        <w:tab/>
      </w:r>
    </w:p>
    <w:p w:rsidR="006D31FE" w:rsidRDefault="006D31FE" w:rsidP="006D31FE">
      <w:pPr>
        <w:pStyle w:val="Bodytext10"/>
        <w:shd w:val="clear" w:color="auto" w:fill="auto"/>
        <w:tabs>
          <w:tab w:val="left" w:leader="hyphen" w:pos="4224"/>
          <w:tab w:val="left" w:leader="hyphen" w:pos="9202"/>
        </w:tabs>
        <w:spacing w:after="60"/>
        <w:ind w:firstLine="0"/>
        <w:jc w:val="both"/>
      </w:pPr>
      <w:r>
        <w:rPr>
          <w:b/>
          <w:bCs/>
          <w:color w:val="000000"/>
          <w:lang w:bidi="en-US"/>
        </w:rPr>
        <w:tab/>
        <w:t>OPTIONAL</w:t>
      </w:r>
      <w:r>
        <w:rPr>
          <w:b/>
          <w:bCs/>
          <w:color w:val="000000"/>
          <w:lang w:bidi="en-US"/>
        </w:rPr>
        <w:tab/>
      </w:r>
    </w:p>
    <w:p w:rsidR="006D31FE" w:rsidRDefault="006D31FE" w:rsidP="006D31FE">
      <w:pPr>
        <w:pStyle w:val="Bodytext10"/>
        <w:shd w:val="clear" w:color="auto" w:fill="auto"/>
        <w:spacing w:after="120" w:line="269" w:lineRule="auto"/>
        <w:ind w:firstLine="0"/>
        <w:jc w:val="center"/>
      </w:pPr>
      <w:r>
        <w:rPr>
          <w:i/>
          <w:iCs/>
          <w:color w:val="000000"/>
          <w:lang w:bidi="en-US"/>
        </w:rPr>
        <w:t>Completing this information can deter alteration of the document or</w:t>
      </w:r>
      <w:r>
        <w:rPr>
          <w:i/>
          <w:iCs/>
          <w:color w:val="000000"/>
          <w:lang w:bidi="en-US"/>
        </w:rPr>
        <w:br/>
        <w:t>fraudulent reattachment of this form to an unintended document.</w:t>
      </w:r>
    </w:p>
    <w:p w:rsidR="006D31FE" w:rsidRDefault="006D31FE" w:rsidP="006D31FE">
      <w:pPr>
        <w:pStyle w:val="Bodytext10"/>
        <w:shd w:val="clear" w:color="auto" w:fill="auto"/>
        <w:spacing w:after="260"/>
        <w:ind w:firstLine="260"/>
      </w:pPr>
      <w:r>
        <w:rPr>
          <w:b/>
          <w:bCs/>
          <w:color w:val="000000"/>
          <w:lang w:bidi="en-US"/>
        </w:rPr>
        <w:t>Description of Attached Document</w:t>
      </w:r>
    </w:p>
    <w:p w:rsidR="006D31FE" w:rsidRDefault="006D31FE" w:rsidP="006D31FE">
      <w:pPr>
        <w:pStyle w:val="Bodytext10"/>
        <w:shd w:val="clear" w:color="auto" w:fill="auto"/>
        <w:tabs>
          <w:tab w:val="left" w:pos="9212"/>
        </w:tabs>
        <w:spacing w:after="260"/>
        <w:ind w:firstLine="260"/>
      </w:pPr>
      <w:r>
        <w:rPr>
          <w:color w:val="000000"/>
          <w:lang w:bidi="en-US"/>
        </w:rPr>
        <w:t>Title or Type of Document:</w:t>
      </w:r>
      <w:r>
        <w:rPr>
          <w:u w:val="single"/>
        </w:rPr>
        <w:t xml:space="preserve"> </w:t>
      </w:r>
      <w:r>
        <w:rPr>
          <w:u w:val="single"/>
        </w:rPr>
        <w:tab/>
      </w:r>
    </w:p>
    <w:p w:rsidR="006D31FE" w:rsidRDefault="006D31FE" w:rsidP="006D31FE">
      <w:pPr>
        <w:pStyle w:val="Bodytext10"/>
        <w:shd w:val="clear" w:color="auto" w:fill="auto"/>
        <w:tabs>
          <w:tab w:val="left" w:pos="5876"/>
          <w:tab w:val="left" w:pos="9202"/>
        </w:tabs>
        <w:spacing w:after="0"/>
        <w:ind w:firstLine="260"/>
      </w:pPr>
      <w:r>
        <w:rPr>
          <w:color w:val="000000"/>
          <w:lang w:bidi="en-US"/>
        </w:rPr>
        <w:t>Document Date:</w:t>
      </w:r>
      <w:r>
        <w:rPr>
          <w:u w:val="single"/>
        </w:rPr>
        <w:t xml:space="preserve"> </w:t>
      </w:r>
      <w:r>
        <w:rPr>
          <w:u w:val="single"/>
        </w:rPr>
        <w:tab/>
      </w:r>
      <w:r>
        <w:rPr>
          <w:color w:val="000000"/>
          <w:lang w:bidi="en-US"/>
        </w:rPr>
        <w:t>Number of Pages:</w:t>
      </w:r>
      <w:r>
        <w:rPr>
          <w:u w:val="single"/>
        </w:rPr>
        <w:t xml:space="preserve"> </w:t>
      </w:r>
      <w:r>
        <w:rPr>
          <w:u w:val="single"/>
        </w:rPr>
        <w:tab/>
      </w:r>
    </w:p>
    <w:p w:rsidR="006A5895" w:rsidRPr="00EE04AB" w:rsidRDefault="006D31FE" w:rsidP="00EE04AB">
      <w:pPr>
        <w:pStyle w:val="Bodytext10"/>
        <w:shd w:val="clear" w:color="auto" w:fill="auto"/>
        <w:tabs>
          <w:tab w:val="left" w:pos="9182"/>
        </w:tabs>
        <w:spacing w:line="883" w:lineRule="exact"/>
        <w:ind w:firstLine="260"/>
        <w:rPr>
          <w:color w:val="000000"/>
          <w:lang w:bidi="en-US"/>
        </w:rPr>
      </w:pPr>
      <w:r>
        <w:rPr>
          <w:color w:val="000000"/>
          <w:lang w:bidi="en-US"/>
        </w:rPr>
        <w:t>Signer(s) Other Than Named Above:</w:t>
      </w:r>
      <w:r>
        <w:rPr>
          <w:u w:val="single"/>
        </w:rPr>
        <w:t xml:space="preserve"> </w:t>
      </w:r>
      <w:r>
        <w:rPr>
          <w:u w:val="single"/>
        </w:rPr>
        <w:tab/>
      </w:r>
      <w:r>
        <w:rPr>
          <w:color w:val="000000"/>
          <w:lang w:bidi="en-US"/>
        </w:rPr>
        <w:t xml:space="preserve"> </w:t>
      </w:r>
    </w:p>
    <w:p w:rsidR="00EE04AB" w:rsidRDefault="00EE04AB" w:rsidP="00EE04AB">
      <w:pPr>
        <w:pStyle w:val="NoSpacing"/>
      </w:pPr>
    </w:p>
    <w:p w:rsidR="00EE04AB" w:rsidRDefault="00EE04AB" w:rsidP="00EE04AB">
      <w:pPr>
        <w:pStyle w:val="NoSpacing"/>
      </w:pPr>
    </w:p>
    <w:p w:rsidR="006D31FE" w:rsidRPr="00F4059F" w:rsidRDefault="006A5895" w:rsidP="00EE04AB">
      <w:pPr>
        <w:pStyle w:val="NoSpacing"/>
        <w:rPr>
          <w:b/>
          <w:sz w:val="18"/>
        </w:rPr>
      </w:pPr>
      <w:r w:rsidRPr="00F4059F">
        <w:rPr>
          <w:b/>
          <w:sz w:val="18"/>
        </w:rPr>
        <w:t>©2023 International Independent Notary Association</w:t>
      </w:r>
    </w:p>
    <w:sectPr w:rsidR="006D31FE" w:rsidRPr="00F405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10E" w:rsidRDefault="00E1510E" w:rsidP="00F4059F">
      <w:pPr>
        <w:spacing w:after="0" w:line="240" w:lineRule="auto"/>
      </w:pPr>
      <w:r>
        <w:separator/>
      </w:r>
    </w:p>
  </w:endnote>
  <w:endnote w:type="continuationSeparator" w:id="0">
    <w:p w:rsidR="00E1510E" w:rsidRDefault="00E1510E" w:rsidP="00F4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10E" w:rsidRDefault="00E1510E" w:rsidP="00F4059F">
      <w:pPr>
        <w:spacing w:after="0" w:line="240" w:lineRule="auto"/>
      </w:pPr>
      <w:r>
        <w:separator/>
      </w:r>
    </w:p>
  </w:footnote>
  <w:footnote w:type="continuationSeparator" w:id="0">
    <w:p w:rsidR="00E1510E" w:rsidRDefault="00E1510E" w:rsidP="00F40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F4916"/>
    <w:multiLevelType w:val="hybridMultilevel"/>
    <w:tmpl w:val="71A657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9A032D"/>
    <w:multiLevelType w:val="hybridMultilevel"/>
    <w:tmpl w:val="95A098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06151D"/>
    <w:multiLevelType w:val="hybridMultilevel"/>
    <w:tmpl w:val="6694B6C8"/>
    <w:lvl w:ilvl="0" w:tplc="B48601A4">
      <w:start w:val="1"/>
      <w:numFmt w:val="upperRoman"/>
      <w:lvlText w:val="%1."/>
      <w:lvlJc w:val="left"/>
      <w:pPr>
        <w:ind w:left="1440" w:hanging="720"/>
      </w:pPr>
      <w:rPr>
        <w:rFonts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556C74"/>
    <w:multiLevelType w:val="hybridMultilevel"/>
    <w:tmpl w:val="FA505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1A1678"/>
    <w:multiLevelType w:val="multilevel"/>
    <w:tmpl w:val="6CAA4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101F65"/>
    <w:multiLevelType w:val="hybridMultilevel"/>
    <w:tmpl w:val="19AC4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0D510C3"/>
    <w:multiLevelType w:val="hybridMultilevel"/>
    <w:tmpl w:val="36E420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5"/>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BB5C97-20B6-49D4-97E1-7C3F24C0730A}"/>
    <w:docVar w:name="dgnword-drafile" w:val="C:\Users\Eeon\AppData\Local\Temp\draD16E.tmp"/>
    <w:docVar w:name="dgnword-eventsink" w:val="2846911946176"/>
  </w:docVars>
  <w:rsids>
    <w:rsidRoot w:val="00225D27"/>
    <w:rsid w:val="00045448"/>
    <w:rsid w:val="00053223"/>
    <w:rsid w:val="000750C9"/>
    <w:rsid w:val="000C03E3"/>
    <w:rsid w:val="00156E30"/>
    <w:rsid w:val="001B2BF5"/>
    <w:rsid w:val="001C0C04"/>
    <w:rsid w:val="00225CF0"/>
    <w:rsid w:val="00225D27"/>
    <w:rsid w:val="0023200C"/>
    <w:rsid w:val="00237FBD"/>
    <w:rsid w:val="0027105F"/>
    <w:rsid w:val="002E2A7E"/>
    <w:rsid w:val="00351613"/>
    <w:rsid w:val="003F3D03"/>
    <w:rsid w:val="00484689"/>
    <w:rsid w:val="004C691F"/>
    <w:rsid w:val="00532E5F"/>
    <w:rsid w:val="0054095E"/>
    <w:rsid w:val="00546A88"/>
    <w:rsid w:val="005E3EB9"/>
    <w:rsid w:val="006078D9"/>
    <w:rsid w:val="006313E2"/>
    <w:rsid w:val="006A5895"/>
    <w:rsid w:val="006D31FE"/>
    <w:rsid w:val="00732C5D"/>
    <w:rsid w:val="007365D4"/>
    <w:rsid w:val="007916A6"/>
    <w:rsid w:val="00854ED2"/>
    <w:rsid w:val="008A7227"/>
    <w:rsid w:val="008C7C4F"/>
    <w:rsid w:val="00924E22"/>
    <w:rsid w:val="009A3C49"/>
    <w:rsid w:val="009B4C62"/>
    <w:rsid w:val="009C2ADD"/>
    <w:rsid w:val="00AA771D"/>
    <w:rsid w:val="00AB1127"/>
    <w:rsid w:val="00AC697E"/>
    <w:rsid w:val="00B3405D"/>
    <w:rsid w:val="00B673AA"/>
    <w:rsid w:val="00B67973"/>
    <w:rsid w:val="00BB34AA"/>
    <w:rsid w:val="00BD366C"/>
    <w:rsid w:val="00BD59BC"/>
    <w:rsid w:val="00BF7943"/>
    <w:rsid w:val="00C251BF"/>
    <w:rsid w:val="00C952C4"/>
    <w:rsid w:val="00CA0F60"/>
    <w:rsid w:val="00CD7578"/>
    <w:rsid w:val="00D81C07"/>
    <w:rsid w:val="00DA27F2"/>
    <w:rsid w:val="00DD2358"/>
    <w:rsid w:val="00E1510E"/>
    <w:rsid w:val="00EC1EC9"/>
    <w:rsid w:val="00EE04AB"/>
    <w:rsid w:val="00F4059F"/>
    <w:rsid w:val="00F83F37"/>
    <w:rsid w:val="00FB5052"/>
    <w:rsid w:val="00FC291C"/>
    <w:rsid w:val="00FE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69CF"/>
  <w15:chartTrackingRefBased/>
  <w15:docId w15:val="{15431AE9-D9D9-45EF-9CD3-C8EE11B9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25D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5D27"/>
    <w:rPr>
      <w:rFonts w:ascii="Times New Roman" w:eastAsia="Times New Roman" w:hAnsi="Times New Roman" w:cs="Times New Roman"/>
      <w:b/>
      <w:bCs/>
      <w:sz w:val="27"/>
      <w:szCs w:val="27"/>
    </w:rPr>
  </w:style>
  <w:style w:type="character" w:customStyle="1" w:styleId="gd">
    <w:name w:val="gd"/>
    <w:basedOn w:val="DefaultParagraphFont"/>
    <w:rsid w:val="00225D27"/>
  </w:style>
  <w:style w:type="character" w:customStyle="1" w:styleId="g3">
    <w:name w:val="g3"/>
    <w:basedOn w:val="DefaultParagraphFont"/>
    <w:rsid w:val="00225D27"/>
  </w:style>
  <w:style w:type="character" w:customStyle="1" w:styleId="hb">
    <w:name w:val="hb"/>
    <w:basedOn w:val="DefaultParagraphFont"/>
    <w:rsid w:val="00225D27"/>
  </w:style>
  <w:style w:type="character" w:customStyle="1" w:styleId="g2">
    <w:name w:val="g2"/>
    <w:basedOn w:val="DefaultParagraphFont"/>
    <w:rsid w:val="00225D27"/>
  </w:style>
  <w:style w:type="paragraph" w:styleId="NormalWeb">
    <w:name w:val="Normal (Web)"/>
    <w:basedOn w:val="Normal"/>
    <w:uiPriority w:val="99"/>
    <w:unhideWhenUsed/>
    <w:rsid w:val="003F3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DefaultParagraphFont"/>
    <w:rsid w:val="003F3D03"/>
  </w:style>
  <w:style w:type="paragraph" w:styleId="NoSpacing">
    <w:name w:val="No Spacing"/>
    <w:uiPriority w:val="1"/>
    <w:qFormat/>
    <w:rsid w:val="009A3C49"/>
    <w:pPr>
      <w:spacing w:after="0" w:line="240" w:lineRule="auto"/>
    </w:pPr>
  </w:style>
  <w:style w:type="character" w:customStyle="1" w:styleId="Bodytext1">
    <w:name w:val="Body text|1_"/>
    <w:basedOn w:val="DefaultParagraphFont"/>
    <w:link w:val="Bodytext10"/>
    <w:rsid w:val="006D31FE"/>
    <w:rPr>
      <w:rFonts w:ascii="Arial" w:eastAsia="Arial" w:hAnsi="Arial" w:cs="Arial"/>
      <w:sz w:val="19"/>
      <w:szCs w:val="19"/>
      <w:shd w:val="clear" w:color="auto" w:fill="FFFFFF"/>
    </w:rPr>
  </w:style>
  <w:style w:type="paragraph" w:customStyle="1" w:styleId="Bodytext10">
    <w:name w:val="Body text|1"/>
    <w:basedOn w:val="Normal"/>
    <w:link w:val="Bodytext1"/>
    <w:rsid w:val="006D31FE"/>
    <w:pPr>
      <w:widowControl w:val="0"/>
      <w:shd w:val="clear" w:color="auto" w:fill="FFFFFF"/>
      <w:spacing w:after="220" w:line="240" w:lineRule="auto"/>
      <w:ind w:firstLine="20"/>
    </w:pPr>
    <w:rPr>
      <w:rFonts w:ascii="Arial" w:eastAsia="Arial" w:hAnsi="Arial" w:cs="Arial"/>
      <w:sz w:val="19"/>
      <w:szCs w:val="19"/>
    </w:rPr>
  </w:style>
  <w:style w:type="paragraph" w:styleId="ListParagraph">
    <w:name w:val="List Paragraph"/>
    <w:basedOn w:val="Normal"/>
    <w:uiPriority w:val="34"/>
    <w:qFormat/>
    <w:rsid w:val="006D31FE"/>
    <w:pPr>
      <w:ind w:left="720"/>
      <w:contextualSpacing/>
    </w:pPr>
  </w:style>
  <w:style w:type="character" w:styleId="Hyperlink">
    <w:name w:val="Hyperlink"/>
    <w:basedOn w:val="DefaultParagraphFont"/>
    <w:uiPriority w:val="99"/>
    <w:unhideWhenUsed/>
    <w:rsid w:val="00AC697E"/>
    <w:rPr>
      <w:color w:val="0563C1" w:themeColor="hyperlink"/>
      <w:u w:val="single"/>
    </w:rPr>
  </w:style>
  <w:style w:type="character" w:styleId="UnresolvedMention">
    <w:name w:val="Unresolved Mention"/>
    <w:basedOn w:val="DefaultParagraphFont"/>
    <w:uiPriority w:val="99"/>
    <w:semiHidden/>
    <w:unhideWhenUsed/>
    <w:rsid w:val="00AC697E"/>
    <w:rPr>
      <w:color w:val="605E5C"/>
      <w:shd w:val="clear" w:color="auto" w:fill="E1DFDD"/>
    </w:rPr>
  </w:style>
  <w:style w:type="paragraph" w:styleId="Header">
    <w:name w:val="header"/>
    <w:basedOn w:val="Normal"/>
    <w:link w:val="HeaderChar"/>
    <w:uiPriority w:val="99"/>
    <w:unhideWhenUsed/>
    <w:rsid w:val="00F40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59F"/>
  </w:style>
  <w:style w:type="paragraph" w:styleId="Footer">
    <w:name w:val="footer"/>
    <w:basedOn w:val="Normal"/>
    <w:link w:val="FooterChar"/>
    <w:uiPriority w:val="99"/>
    <w:unhideWhenUsed/>
    <w:rsid w:val="00F40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03">
      <w:bodyDiv w:val="1"/>
      <w:marLeft w:val="0"/>
      <w:marRight w:val="0"/>
      <w:marTop w:val="0"/>
      <w:marBottom w:val="0"/>
      <w:divBdr>
        <w:top w:val="none" w:sz="0" w:space="0" w:color="auto"/>
        <w:left w:val="none" w:sz="0" w:space="0" w:color="auto"/>
        <w:bottom w:val="none" w:sz="0" w:space="0" w:color="auto"/>
        <w:right w:val="none" w:sz="0" w:space="0" w:color="auto"/>
      </w:divBdr>
    </w:div>
    <w:div w:id="46951415">
      <w:bodyDiv w:val="1"/>
      <w:marLeft w:val="0"/>
      <w:marRight w:val="0"/>
      <w:marTop w:val="0"/>
      <w:marBottom w:val="0"/>
      <w:divBdr>
        <w:top w:val="none" w:sz="0" w:space="0" w:color="auto"/>
        <w:left w:val="none" w:sz="0" w:space="0" w:color="auto"/>
        <w:bottom w:val="none" w:sz="0" w:space="0" w:color="auto"/>
        <w:right w:val="none" w:sz="0" w:space="0" w:color="auto"/>
      </w:divBdr>
    </w:div>
    <w:div w:id="220099505">
      <w:bodyDiv w:val="1"/>
      <w:marLeft w:val="0"/>
      <w:marRight w:val="0"/>
      <w:marTop w:val="0"/>
      <w:marBottom w:val="0"/>
      <w:divBdr>
        <w:top w:val="none" w:sz="0" w:space="0" w:color="auto"/>
        <w:left w:val="none" w:sz="0" w:space="0" w:color="auto"/>
        <w:bottom w:val="none" w:sz="0" w:space="0" w:color="auto"/>
        <w:right w:val="none" w:sz="0" w:space="0" w:color="auto"/>
      </w:divBdr>
    </w:div>
    <w:div w:id="334772314">
      <w:bodyDiv w:val="1"/>
      <w:marLeft w:val="0"/>
      <w:marRight w:val="0"/>
      <w:marTop w:val="0"/>
      <w:marBottom w:val="0"/>
      <w:divBdr>
        <w:top w:val="none" w:sz="0" w:space="0" w:color="auto"/>
        <w:left w:val="none" w:sz="0" w:space="0" w:color="auto"/>
        <w:bottom w:val="none" w:sz="0" w:space="0" w:color="auto"/>
        <w:right w:val="none" w:sz="0" w:space="0" w:color="auto"/>
      </w:divBdr>
      <w:divsChild>
        <w:div w:id="302466103">
          <w:marLeft w:val="0"/>
          <w:marRight w:val="0"/>
          <w:marTop w:val="0"/>
          <w:marBottom w:val="0"/>
          <w:divBdr>
            <w:top w:val="none" w:sz="0" w:space="0" w:color="auto"/>
            <w:left w:val="none" w:sz="0" w:space="0" w:color="auto"/>
            <w:bottom w:val="none" w:sz="0" w:space="0" w:color="auto"/>
            <w:right w:val="none" w:sz="0" w:space="0" w:color="auto"/>
          </w:divBdr>
          <w:divsChild>
            <w:div w:id="592277295">
              <w:marLeft w:val="0"/>
              <w:marRight w:val="0"/>
              <w:marTop w:val="0"/>
              <w:marBottom w:val="0"/>
              <w:divBdr>
                <w:top w:val="single" w:sz="2" w:space="0" w:color="EFEFEF"/>
                <w:left w:val="none" w:sz="0" w:space="0" w:color="auto"/>
                <w:bottom w:val="none" w:sz="0" w:space="0" w:color="auto"/>
                <w:right w:val="none" w:sz="0" w:space="0" w:color="auto"/>
              </w:divBdr>
              <w:divsChild>
                <w:div w:id="216431462">
                  <w:marLeft w:val="0"/>
                  <w:marRight w:val="0"/>
                  <w:marTop w:val="0"/>
                  <w:marBottom w:val="0"/>
                  <w:divBdr>
                    <w:top w:val="single" w:sz="6" w:space="0" w:color="auto"/>
                    <w:left w:val="none" w:sz="0" w:space="0" w:color="auto"/>
                    <w:bottom w:val="none" w:sz="0" w:space="0" w:color="auto"/>
                    <w:right w:val="none" w:sz="0" w:space="0" w:color="auto"/>
                  </w:divBdr>
                  <w:divsChild>
                    <w:div w:id="877156715">
                      <w:marLeft w:val="0"/>
                      <w:marRight w:val="0"/>
                      <w:marTop w:val="0"/>
                      <w:marBottom w:val="0"/>
                      <w:divBdr>
                        <w:top w:val="none" w:sz="0" w:space="0" w:color="auto"/>
                        <w:left w:val="none" w:sz="0" w:space="0" w:color="auto"/>
                        <w:bottom w:val="none" w:sz="0" w:space="0" w:color="auto"/>
                        <w:right w:val="none" w:sz="0" w:space="0" w:color="auto"/>
                      </w:divBdr>
                      <w:divsChild>
                        <w:div w:id="1245609153">
                          <w:marLeft w:val="0"/>
                          <w:marRight w:val="0"/>
                          <w:marTop w:val="0"/>
                          <w:marBottom w:val="0"/>
                          <w:divBdr>
                            <w:top w:val="none" w:sz="0" w:space="0" w:color="auto"/>
                            <w:left w:val="none" w:sz="0" w:space="0" w:color="auto"/>
                            <w:bottom w:val="none" w:sz="0" w:space="0" w:color="auto"/>
                            <w:right w:val="none" w:sz="0" w:space="0" w:color="auto"/>
                          </w:divBdr>
                          <w:divsChild>
                            <w:div w:id="1677998149">
                              <w:marLeft w:val="0"/>
                              <w:marRight w:val="0"/>
                              <w:marTop w:val="0"/>
                              <w:marBottom w:val="0"/>
                              <w:divBdr>
                                <w:top w:val="none" w:sz="0" w:space="0" w:color="auto"/>
                                <w:left w:val="none" w:sz="0" w:space="0" w:color="auto"/>
                                <w:bottom w:val="none" w:sz="0" w:space="0" w:color="auto"/>
                                <w:right w:val="none" w:sz="0" w:space="0" w:color="auto"/>
                              </w:divBdr>
                              <w:divsChild>
                                <w:div w:id="1601645363">
                                  <w:marLeft w:val="0"/>
                                  <w:marRight w:val="0"/>
                                  <w:marTop w:val="0"/>
                                  <w:marBottom w:val="0"/>
                                  <w:divBdr>
                                    <w:top w:val="none" w:sz="0" w:space="0" w:color="auto"/>
                                    <w:left w:val="none" w:sz="0" w:space="0" w:color="auto"/>
                                    <w:bottom w:val="none" w:sz="0" w:space="0" w:color="auto"/>
                                    <w:right w:val="none" w:sz="0" w:space="0" w:color="auto"/>
                                  </w:divBdr>
                                  <w:divsChild>
                                    <w:div w:id="148790815">
                                      <w:marLeft w:val="0"/>
                                      <w:marRight w:val="0"/>
                                      <w:marTop w:val="0"/>
                                      <w:marBottom w:val="0"/>
                                      <w:divBdr>
                                        <w:top w:val="none" w:sz="0" w:space="0" w:color="auto"/>
                                        <w:left w:val="none" w:sz="0" w:space="0" w:color="auto"/>
                                        <w:bottom w:val="none" w:sz="0" w:space="0" w:color="auto"/>
                                        <w:right w:val="none" w:sz="0" w:space="0" w:color="auto"/>
                                      </w:divBdr>
                                      <w:divsChild>
                                        <w:div w:id="1139499689">
                                          <w:marLeft w:val="0"/>
                                          <w:marRight w:val="0"/>
                                          <w:marTop w:val="120"/>
                                          <w:marBottom w:val="0"/>
                                          <w:divBdr>
                                            <w:top w:val="none" w:sz="0" w:space="0" w:color="auto"/>
                                            <w:left w:val="none" w:sz="0" w:space="0" w:color="auto"/>
                                            <w:bottom w:val="none" w:sz="0" w:space="0" w:color="auto"/>
                                            <w:right w:val="none" w:sz="0" w:space="0" w:color="auto"/>
                                          </w:divBdr>
                                          <w:divsChild>
                                            <w:div w:id="88045678">
                                              <w:marLeft w:val="0"/>
                                              <w:marRight w:val="0"/>
                                              <w:marTop w:val="0"/>
                                              <w:marBottom w:val="0"/>
                                              <w:divBdr>
                                                <w:top w:val="none" w:sz="0" w:space="0" w:color="auto"/>
                                                <w:left w:val="none" w:sz="0" w:space="0" w:color="auto"/>
                                                <w:bottom w:val="none" w:sz="0" w:space="0" w:color="auto"/>
                                                <w:right w:val="none" w:sz="0" w:space="0" w:color="auto"/>
                                              </w:divBdr>
                                              <w:divsChild>
                                                <w:div w:id="527721122">
                                                  <w:marLeft w:val="0"/>
                                                  <w:marRight w:val="0"/>
                                                  <w:marTop w:val="0"/>
                                                  <w:marBottom w:val="0"/>
                                                  <w:divBdr>
                                                    <w:top w:val="none" w:sz="0" w:space="0" w:color="auto"/>
                                                    <w:left w:val="none" w:sz="0" w:space="0" w:color="auto"/>
                                                    <w:bottom w:val="none" w:sz="0" w:space="0" w:color="auto"/>
                                                    <w:right w:val="none" w:sz="0" w:space="0" w:color="auto"/>
                                                  </w:divBdr>
                                                  <w:divsChild>
                                                    <w:div w:id="34503012">
                                                      <w:marLeft w:val="0"/>
                                                      <w:marRight w:val="0"/>
                                                      <w:marTop w:val="0"/>
                                                      <w:marBottom w:val="0"/>
                                                      <w:divBdr>
                                                        <w:top w:val="none" w:sz="0" w:space="0" w:color="auto"/>
                                                        <w:left w:val="none" w:sz="0" w:space="0" w:color="auto"/>
                                                        <w:bottom w:val="none" w:sz="0" w:space="0" w:color="auto"/>
                                                        <w:right w:val="none" w:sz="0" w:space="0" w:color="auto"/>
                                                      </w:divBdr>
                                                    </w:div>
                                                    <w:div w:id="79527348">
                                                      <w:marLeft w:val="0"/>
                                                      <w:marRight w:val="0"/>
                                                      <w:marTop w:val="0"/>
                                                      <w:marBottom w:val="0"/>
                                                      <w:divBdr>
                                                        <w:top w:val="none" w:sz="0" w:space="0" w:color="auto"/>
                                                        <w:left w:val="none" w:sz="0" w:space="0" w:color="auto"/>
                                                        <w:bottom w:val="none" w:sz="0" w:space="0" w:color="auto"/>
                                                        <w:right w:val="none" w:sz="0" w:space="0" w:color="auto"/>
                                                      </w:divBdr>
                                                    </w:div>
                                                    <w:div w:id="435639366">
                                                      <w:marLeft w:val="0"/>
                                                      <w:marRight w:val="0"/>
                                                      <w:marTop w:val="0"/>
                                                      <w:marBottom w:val="0"/>
                                                      <w:divBdr>
                                                        <w:top w:val="none" w:sz="0" w:space="0" w:color="auto"/>
                                                        <w:left w:val="none" w:sz="0" w:space="0" w:color="auto"/>
                                                        <w:bottom w:val="none" w:sz="0" w:space="0" w:color="auto"/>
                                                        <w:right w:val="none" w:sz="0" w:space="0" w:color="auto"/>
                                                      </w:divBdr>
                                                    </w:div>
                                                    <w:div w:id="493956557">
                                                      <w:marLeft w:val="0"/>
                                                      <w:marRight w:val="0"/>
                                                      <w:marTop w:val="0"/>
                                                      <w:marBottom w:val="0"/>
                                                      <w:divBdr>
                                                        <w:top w:val="none" w:sz="0" w:space="0" w:color="auto"/>
                                                        <w:left w:val="none" w:sz="0" w:space="0" w:color="auto"/>
                                                        <w:bottom w:val="none" w:sz="0" w:space="0" w:color="auto"/>
                                                        <w:right w:val="none" w:sz="0" w:space="0" w:color="auto"/>
                                                      </w:divBdr>
                                                    </w:div>
                                                    <w:div w:id="530344712">
                                                      <w:marLeft w:val="0"/>
                                                      <w:marRight w:val="0"/>
                                                      <w:marTop w:val="0"/>
                                                      <w:marBottom w:val="0"/>
                                                      <w:divBdr>
                                                        <w:top w:val="none" w:sz="0" w:space="0" w:color="auto"/>
                                                        <w:left w:val="none" w:sz="0" w:space="0" w:color="auto"/>
                                                        <w:bottom w:val="none" w:sz="0" w:space="0" w:color="auto"/>
                                                        <w:right w:val="none" w:sz="0" w:space="0" w:color="auto"/>
                                                      </w:divBdr>
                                                    </w:div>
                                                    <w:div w:id="837354833">
                                                      <w:marLeft w:val="0"/>
                                                      <w:marRight w:val="0"/>
                                                      <w:marTop w:val="0"/>
                                                      <w:marBottom w:val="0"/>
                                                      <w:divBdr>
                                                        <w:top w:val="none" w:sz="0" w:space="0" w:color="auto"/>
                                                        <w:left w:val="none" w:sz="0" w:space="0" w:color="auto"/>
                                                        <w:bottom w:val="none" w:sz="0" w:space="0" w:color="auto"/>
                                                        <w:right w:val="none" w:sz="0" w:space="0" w:color="auto"/>
                                                      </w:divBdr>
                                                    </w:div>
                                                    <w:div w:id="921328466">
                                                      <w:marLeft w:val="0"/>
                                                      <w:marRight w:val="0"/>
                                                      <w:marTop w:val="0"/>
                                                      <w:marBottom w:val="0"/>
                                                      <w:divBdr>
                                                        <w:top w:val="none" w:sz="0" w:space="0" w:color="auto"/>
                                                        <w:left w:val="none" w:sz="0" w:space="0" w:color="auto"/>
                                                        <w:bottom w:val="none" w:sz="0" w:space="0" w:color="auto"/>
                                                        <w:right w:val="none" w:sz="0" w:space="0" w:color="auto"/>
                                                      </w:divBdr>
                                                    </w:div>
                                                    <w:div w:id="20394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554660">
                                      <w:marLeft w:val="0"/>
                                      <w:marRight w:val="0"/>
                                      <w:marTop w:val="0"/>
                                      <w:marBottom w:val="0"/>
                                      <w:divBdr>
                                        <w:top w:val="none" w:sz="0" w:space="0" w:color="auto"/>
                                        <w:left w:val="none" w:sz="0" w:space="0" w:color="auto"/>
                                        <w:bottom w:val="none" w:sz="0" w:space="0" w:color="auto"/>
                                        <w:right w:val="none" w:sz="0" w:space="0" w:color="auto"/>
                                      </w:divBdr>
                                      <w:divsChild>
                                        <w:div w:id="902637950">
                                          <w:marLeft w:val="0"/>
                                          <w:marRight w:val="0"/>
                                          <w:marTop w:val="0"/>
                                          <w:marBottom w:val="0"/>
                                          <w:divBdr>
                                            <w:top w:val="none" w:sz="0" w:space="0" w:color="auto"/>
                                            <w:left w:val="none" w:sz="0" w:space="0" w:color="auto"/>
                                            <w:bottom w:val="none" w:sz="0" w:space="0" w:color="auto"/>
                                            <w:right w:val="none" w:sz="0" w:space="0" w:color="auto"/>
                                          </w:divBdr>
                                        </w:div>
                                        <w:div w:id="1265990616">
                                          <w:marLeft w:val="300"/>
                                          <w:marRight w:val="0"/>
                                          <w:marTop w:val="0"/>
                                          <w:marBottom w:val="0"/>
                                          <w:divBdr>
                                            <w:top w:val="none" w:sz="0" w:space="0" w:color="auto"/>
                                            <w:left w:val="none" w:sz="0" w:space="0" w:color="auto"/>
                                            <w:bottom w:val="none" w:sz="0" w:space="0" w:color="auto"/>
                                            <w:right w:val="none" w:sz="0" w:space="0" w:color="auto"/>
                                          </w:divBdr>
                                        </w:div>
                                        <w:div w:id="1494293792">
                                          <w:marLeft w:val="0"/>
                                          <w:marRight w:val="0"/>
                                          <w:marTop w:val="0"/>
                                          <w:marBottom w:val="0"/>
                                          <w:divBdr>
                                            <w:top w:val="none" w:sz="0" w:space="0" w:color="auto"/>
                                            <w:left w:val="none" w:sz="0" w:space="0" w:color="auto"/>
                                            <w:bottom w:val="none" w:sz="0" w:space="0" w:color="auto"/>
                                            <w:right w:val="none" w:sz="0" w:space="0" w:color="auto"/>
                                          </w:divBdr>
                                        </w:div>
                                        <w:div w:id="1664090909">
                                          <w:marLeft w:val="60"/>
                                          <w:marRight w:val="0"/>
                                          <w:marTop w:val="0"/>
                                          <w:marBottom w:val="0"/>
                                          <w:divBdr>
                                            <w:top w:val="none" w:sz="0" w:space="0" w:color="auto"/>
                                            <w:left w:val="none" w:sz="0" w:space="0" w:color="auto"/>
                                            <w:bottom w:val="none" w:sz="0" w:space="0" w:color="auto"/>
                                            <w:right w:val="none" w:sz="0" w:space="0" w:color="auto"/>
                                          </w:divBdr>
                                        </w:div>
                                        <w:div w:id="199290104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64996617">
                                  <w:marLeft w:val="0"/>
                                  <w:marRight w:val="0"/>
                                  <w:marTop w:val="0"/>
                                  <w:marBottom w:val="0"/>
                                  <w:divBdr>
                                    <w:top w:val="none" w:sz="0" w:space="0" w:color="auto"/>
                                    <w:left w:val="none" w:sz="0" w:space="0" w:color="auto"/>
                                    <w:bottom w:val="none" w:sz="0" w:space="0" w:color="auto"/>
                                    <w:right w:val="none" w:sz="0" w:space="0" w:color="auto"/>
                                  </w:divBdr>
                                  <w:divsChild>
                                    <w:div w:id="13832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680070">
          <w:marLeft w:val="0"/>
          <w:marRight w:val="0"/>
          <w:marTop w:val="0"/>
          <w:marBottom w:val="0"/>
          <w:divBdr>
            <w:top w:val="none" w:sz="0" w:space="0" w:color="auto"/>
            <w:left w:val="none" w:sz="0" w:space="0" w:color="auto"/>
            <w:bottom w:val="none" w:sz="0" w:space="0" w:color="auto"/>
            <w:right w:val="none" w:sz="0" w:space="0" w:color="auto"/>
          </w:divBdr>
          <w:divsChild>
            <w:div w:id="1185435043">
              <w:marLeft w:val="0"/>
              <w:marRight w:val="0"/>
              <w:marTop w:val="0"/>
              <w:marBottom w:val="0"/>
              <w:divBdr>
                <w:top w:val="single" w:sz="2" w:space="0" w:color="EFEFEF"/>
                <w:left w:val="none" w:sz="0" w:space="0" w:color="auto"/>
                <w:bottom w:val="none" w:sz="0" w:space="0" w:color="auto"/>
                <w:right w:val="none" w:sz="0" w:space="0" w:color="auto"/>
              </w:divBdr>
              <w:divsChild>
                <w:div w:id="374082112">
                  <w:marLeft w:val="0"/>
                  <w:marRight w:val="0"/>
                  <w:marTop w:val="0"/>
                  <w:marBottom w:val="0"/>
                  <w:divBdr>
                    <w:top w:val="single" w:sz="6" w:space="0" w:color="auto"/>
                    <w:left w:val="none" w:sz="0" w:space="0" w:color="auto"/>
                    <w:bottom w:val="none" w:sz="0" w:space="0" w:color="auto"/>
                    <w:right w:val="none" w:sz="0" w:space="0" w:color="auto"/>
                  </w:divBdr>
                  <w:divsChild>
                    <w:div w:id="1044646596">
                      <w:marLeft w:val="0"/>
                      <w:marRight w:val="0"/>
                      <w:marTop w:val="0"/>
                      <w:marBottom w:val="0"/>
                      <w:divBdr>
                        <w:top w:val="none" w:sz="0" w:space="0" w:color="auto"/>
                        <w:left w:val="none" w:sz="0" w:space="0" w:color="auto"/>
                        <w:bottom w:val="none" w:sz="0" w:space="0" w:color="auto"/>
                        <w:right w:val="none" w:sz="0" w:space="0" w:color="auto"/>
                      </w:divBdr>
                      <w:divsChild>
                        <w:div w:id="331028520">
                          <w:marLeft w:val="0"/>
                          <w:marRight w:val="0"/>
                          <w:marTop w:val="0"/>
                          <w:marBottom w:val="0"/>
                          <w:divBdr>
                            <w:top w:val="none" w:sz="0" w:space="0" w:color="auto"/>
                            <w:left w:val="none" w:sz="0" w:space="0" w:color="auto"/>
                            <w:bottom w:val="none" w:sz="0" w:space="0" w:color="auto"/>
                            <w:right w:val="none" w:sz="0" w:space="0" w:color="auto"/>
                          </w:divBdr>
                          <w:divsChild>
                            <w:div w:id="1297106275">
                              <w:marLeft w:val="0"/>
                              <w:marRight w:val="0"/>
                              <w:marTop w:val="0"/>
                              <w:marBottom w:val="0"/>
                              <w:divBdr>
                                <w:top w:val="none" w:sz="0" w:space="0" w:color="auto"/>
                                <w:left w:val="none" w:sz="0" w:space="0" w:color="auto"/>
                                <w:bottom w:val="none" w:sz="0" w:space="0" w:color="auto"/>
                                <w:right w:val="none" w:sz="0" w:space="0" w:color="auto"/>
                              </w:divBdr>
                              <w:divsChild>
                                <w:div w:id="2061055652">
                                  <w:marLeft w:val="0"/>
                                  <w:marRight w:val="0"/>
                                  <w:marTop w:val="0"/>
                                  <w:marBottom w:val="0"/>
                                  <w:divBdr>
                                    <w:top w:val="none" w:sz="0" w:space="0" w:color="auto"/>
                                    <w:left w:val="none" w:sz="0" w:space="0" w:color="auto"/>
                                    <w:bottom w:val="none" w:sz="0" w:space="0" w:color="auto"/>
                                    <w:right w:val="none" w:sz="0" w:space="0" w:color="auto"/>
                                  </w:divBdr>
                                  <w:divsChild>
                                    <w:div w:id="1066411404">
                                      <w:marLeft w:val="0"/>
                                      <w:marRight w:val="0"/>
                                      <w:marTop w:val="0"/>
                                      <w:marBottom w:val="0"/>
                                      <w:divBdr>
                                        <w:top w:val="none" w:sz="0" w:space="0" w:color="auto"/>
                                        <w:left w:val="none" w:sz="0" w:space="0" w:color="auto"/>
                                        <w:bottom w:val="none" w:sz="0" w:space="0" w:color="auto"/>
                                        <w:right w:val="none" w:sz="0" w:space="0" w:color="auto"/>
                                      </w:divBdr>
                                      <w:divsChild>
                                        <w:div w:id="274598337">
                                          <w:marLeft w:val="0"/>
                                          <w:marRight w:val="0"/>
                                          <w:marTop w:val="120"/>
                                          <w:marBottom w:val="0"/>
                                          <w:divBdr>
                                            <w:top w:val="none" w:sz="0" w:space="0" w:color="auto"/>
                                            <w:left w:val="none" w:sz="0" w:space="0" w:color="auto"/>
                                            <w:bottom w:val="none" w:sz="0" w:space="0" w:color="auto"/>
                                            <w:right w:val="none" w:sz="0" w:space="0" w:color="auto"/>
                                          </w:divBdr>
                                          <w:divsChild>
                                            <w:div w:id="774251973">
                                              <w:marLeft w:val="0"/>
                                              <w:marRight w:val="0"/>
                                              <w:marTop w:val="0"/>
                                              <w:marBottom w:val="0"/>
                                              <w:divBdr>
                                                <w:top w:val="none" w:sz="0" w:space="0" w:color="auto"/>
                                                <w:left w:val="none" w:sz="0" w:space="0" w:color="auto"/>
                                                <w:bottom w:val="none" w:sz="0" w:space="0" w:color="auto"/>
                                                <w:right w:val="none" w:sz="0" w:space="0" w:color="auto"/>
                                              </w:divBdr>
                                              <w:divsChild>
                                                <w:div w:id="41364351">
                                                  <w:marLeft w:val="0"/>
                                                  <w:marRight w:val="0"/>
                                                  <w:marTop w:val="0"/>
                                                  <w:marBottom w:val="0"/>
                                                  <w:divBdr>
                                                    <w:top w:val="none" w:sz="0" w:space="0" w:color="auto"/>
                                                    <w:left w:val="none" w:sz="0" w:space="0" w:color="auto"/>
                                                    <w:bottom w:val="none" w:sz="0" w:space="0" w:color="auto"/>
                                                    <w:right w:val="none" w:sz="0" w:space="0" w:color="auto"/>
                                                  </w:divBdr>
                                                </w:div>
                                                <w:div w:id="206798468">
                                                  <w:marLeft w:val="0"/>
                                                  <w:marRight w:val="0"/>
                                                  <w:marTop w:val="0"/>
                                                  <w:marBottom w:val="0"/>
                                                  <w:divBdr>
                                                    <w:top w:val="none" w:sz="0" w:space="0" w:color="auto"/>
                                                    <w:left w:val="none" w:sz="0" w:space="0" w:color="auto"/>
                                                    <w:bottom w:val="none" w:sz="0" w:space="0" w:color="auto"/>
                                                    <w:right w:val="none" w:sz="0" w:space="0" w:color="auto"/>
                                                  </w:divBdr>
                                                </w:div>
                                                <w:div w:id="323240398">
                                                  <w:marLeft w:val="0"/>
                                                  <w:marRight w:val="0"/>
                                                  <w:marTop w:val="0"/>
                                                  <w:marBottom w:val="0"/>
                                                  <w:divBdr>
                                                    <w:top w:val="none" w:sz="0" w:space="0" w:color="auto"/>
                                                    <w:left w:val="none" w:sz="0" w:space="0" w:color="auto"/>
                                                    <w:bottom w:val="none" w:sz="0" w:space="0" w:color="auto"/>
                                                    <w:right w:val="none" w:sz="0" w:space="0" w:color="auto"/>
                                                  </w:divBdr>
                                                </w:div>
                                                <w:div w:id="375593542">
                                                  <w:marLeft w:val="0"/>
                                                  <w:marRight w:val="0"/>
                                                  <w:marTop w:val="0"/>
                                                  <w:marBottom w:val="0"/>
                                                  <w:divBdr>
                                                    <w:top w:val="none" w:sz="0" w:space="0" w:color="auto"/>
                                                    <w:left w:val="none" w:sz="0" w:space="0" w:color="auto"/>
                                                    <w:bottom w:val="none" w:sz="0" w:space="0" w:color="auto"/>
                                                    <w:right w:val="none" w:sz="0" w:space="0" w:color="auto"/>
                                                  </w:divBdr>
                                                </w:div>
                                                <w:div w:id="490297354">
                                                  <w:marLeft w:val="0"/>
                                                  <w:marRight w:val="0"/>
                                                  <w:marTop w:val="0"/>
                                                  <w:marBottom w:val="0"/>
                                                  <w:divBdr>
                                                    <w:top w:val="none" w:sz="0" w:space="0" w:color="auto"/>
                                                    <w:left w:val="none" w:sz="0" w:space="0" w:color="auto"/>
                                                    <w:bottom w:val="none" w:sz="0" w:space="0" w:color="auto"/>
                                                    <w:right w:val="none" w:sz="0" w:space="0" w:color="auto"/>
                                                  </w:divBdr>
                                                </w:div>
                                                <w:div w:id="519856566">
                                                  <w:marLeft w:val="0"/>
                                                  <w:marRight w:val="0"/>
                                                  <w:marTop w:val="0"/>
                                                  <w:marBottom w:val="0"/>
                                                  <w:divBdr>
                                                    <w:top w:val="none" w:sz="0" w:space="0" w:color="auto"/>
                                                    <w:left w:val="none" w:sz="0" w:space="0" w:color="auto"/>
                                                    <w:bottom w:val="none" w:sz="0" w:space="0" w:color="auto"/>
                                                    <w:right w:val="none" w:sz="0" w:space="0" w:color="auto"/>
                                                  </w:divBdr>
                                                </w:div>
                                                <w:div w:id="531917927">
                                                  <w:marLeft w:val="0"/>
                                                  <w:marRight w:val="0"/>
                                                  <w:marTop w:val="0"/>
                                                  <w:marBottom w:val="0"/>
                                                  <w:divBdr>
                                                    <w:top w:val="none" w:sz="0" w:space="0" w:color="auto"/>
                                                    <w:left w:val="none" w:sz="0" w:space="0" w:color="auto"/>
                                                    <w:bottom w:val="none" w:sz="0" w:space="0" w:color="auto"/>
                                                    <w:right w:val="none" w:sz="0" w:space="0" w:color="auto"/>
                                                  </w:divBdr>
                                                </w:div>
                                                <w:div w:id="535823171">
                                                  <w:marLeft w:val="0"/>
                                                  <w:marRight w:val="0"/>
                                                  <w:marTop w:val="0"/>
                                                  <w:marBottom w:val="0"/>
                                                  <w:divBdr>
                                                    <w:top w:val="none" w:sz="0" w:space="0" w:color="auto"/>
                                                    <w:left w:val="none" w:sz="0" w:space="0" w:color="auto"/>
                                                    <w:bottom w:val="none" w:sz="0" w:space="0" w:color="auto"/>
                                                    <w:right w:val="none" w:sz="0" w:space="0" w:color="auto"/>
                                                  </w:divBdr>
                                                </w:div>
                                                <w:div w:id="655456059">
                                                  <w:marLeft w:val="0"/>
                                                  <w:marRight w:val="0"/>
                                                  <w:marTop w:val="0"/>
                                                  <w:marBottom w:val="0"/>
                                                  <w:divBdr>
                                                    <w:top w:val="none" w:sz="0" w:space="0" w:color="auto"/>
                                                    <w:left w:val="none" w:sz="0" w:space="0" w:color="auto"/>
                                                    <w:bottom w:val="none" w:sz="0" w:space="0" w:color="auto"/>
                                                    <w:right w:val="none" w:sz="0" w:space="0" w:color="auto"/>
                                                  </w:divBdr>
                                                </w:div>
                                                <w:div w:id="773524298">
                                                  <w:marLeft w:val="0"/>
                                                  <w:marRight w:val="0"/>
                                                  <w:marTop w:val="0"/>
                                                  <w:marBottom w:val="0"/>
                                                  <w:divBdr>
                                                    <w:top w:val="none" w:sz="0" w:space="0" w:color="auto"/>
                                                    <w:left w:val="none" w:sz="0" w:space="0" w:color="auto"/>
                                                    <w:bottom w:val="none" w:sz="0" w:space="0" w:color="auto"/>
                                                    <w:right w:val="none" w:sz="0" w:space="0" w:color="auto"/>
                                                  </w:divBdr>
                                                </w:div>
                                                <w:div w:id="836110760">
                                                  <w:marLeft w:val="0"/>
                                                  <w:marRight w:val="0"/>
                                                  <w:marTop w:val="0"/>
                                                  <w:marBottom w:val="0"/>
                                                  <w:divBdr>
                                                    <w:top w:val="none" w:sz="0" w:space="0" w:color="auto"/>
                                                    <w:left w:val="none" w:sz="0" w:space="0" w:color="auto"/>
                                                    <w:bottom w:val="none" w:sz="0" w:space="0" w:color="auto"/>
                                                    <w:right w:val="none" w:sz="0" w:space="0" w:color="auto"/>
                                                  </w:divBdr>
                                                </w:div>
                                                <w:div w:id="850947366">
                                                  <w:marLeft w:val="0"/>
                                                  <w:marRight w:val="0"/>
                                                  <w:marTop w:val="0"/>
                                                  <w:marBottom w:val="0"/>
                                                  <w:divBdr>
                                                    <w:top w:val="none" w:sz="0" w:space="0" w:color="auto"/>
                                                    <w:left w:val="none" w:sz="0" w:space="0" w:color="auto"/>
                                                    <w:bottom w:val="none" w:sz="0" w:space="0" w:color="auto"/>
                                                    <w:right w:val="none" w:sz="0" w:space="0" w:color="auto"/>
                                                  </w:divBdr>
                                                </w:div>
                                                <w:div w:id="890313078">
                                                  <w:marLeft w:val="0"/>
                                                  <w:marRight w:val="0"/>
                                                  <w:marTop w:val="0"/>
                                                  <w:marBottom w:val="0"/>
                                                  <w:divBdr>
                                                    <w:top w:val="none" w:sz="0" w:space="0" w:color="auto"/>
                                                    <w:left w:val="none" w:sz="0" w:space="0" w:color="auto"/>
                                                    <w:bottom w:val="none" w:sz="0" w:space="0" w:color="auto"/>
                                                    <w:right w:val="none" w:sz="0" w:space="0" w:color="auto"/>
                                                  </w:divBdr>
                                                  <w:divsChild>
                                                    <w:div w:id="139539759">
                                                      <w:marLeft w:val="0"/>
                                                      <w:marRight w:val="0"/>
                                                      <w:marTop w:val="0"/>
                                                      <w:marBottom w:val="0"/>
                                                      <w:divBdr>
                                                        <w:top w:val="none" w:sz="0" w:space="0" w:color="auto"/>
                                                        <w:left w:val="none" w:sz="0" w:space="0" w:color="auto"/>
                                                        <w:bottom w:val="none" w:sz="0" w:space="0" w:color="auto"/>
                                                        <w:right w:val="none" w:sz="0" w:space="0" w:color="auto"/>
                                                      </w:divBdr>
                                                    </w:div>
                                                    <w:div w:id="1996300882">
                                                      <w:marLeft w:val="0"/>
                                                      <w:marRight w:val="0"/>
                                                      <w:marTop w:val="0"/>
                                                      <w:marBottom w:val="0"/>
                                                      <w:divBdr>
                                                        <w:top w:val="none" w:sz="0" w:space="0" w:color="auto"/>
                                                        <w:left w:val="none" w:sz="0" w:space="0" w:color="auto"/>
                                                        <w:bottom w:val="none" w:sz="0" w:space="0" w:color="auto"/>
                                                        <w:right w:val="none" w:sz="0" w:space="0" w:color="auto"/>
                                                      </w:divBdr>
                                                    </w:div>
                                                  </w:divsChild>
                                                </w:div>
                                                <w:div w:id="969940180">
                                                  <w:marLeft w:val="0"/>
                                                  <w:marRight w:val="0"/>
                                                  <w:marTop w:val="0"/>
                                                  <w:marBottom w:val="0"/>
                                                  <w:divBdr>
                                                    <w:top w:val="none" w:sz="0" w:space="0" w:color="auto"/>
                                                    <w:left w:val="none" w:sz="0" w:space="0" w:color="auto"/>
                                                    <w:bottom w:val="none" w:sz="0" w:space="0" w:color="auto"/>
                                                    <w:right w:val="none" w:sz="0" w:space="0" w:color="auto"/>
                                                  </w:divBdr>
                                                </w:div>
                                                <w:div w:id="999309477">
                                                  <w:marLeft w:val="0"/>
                                                  <w:marRight w:val="0"/>
                                                  <w:marTop w:val="0"/>
                                                  <w:marBottom w:val="0"/>
                                                  <w:divBdr>
                                                    <w:top w:val="none" w:sz="0" w:space="0" w:color="auto"/>
                                                    <w:left w:val="none" w:sz="0" w:space="0" w:color="auto"/>
                                                    <w:bottom w:val="none" w:sz="0" w:space="0" w:color="auto"/>
                                                    <w:right w:val="none" w:sz="0" w:space="0" w:color="auto"/>
                                                  </w:divBdr>
                                                </w:div>
                                                <w:div w:id="1109425893">
                                                  <w:marLeft w:val="0"/>
                                                  <w:marRight w:val="0"/>
                                                  <w:marTop w:val="0"/>
                                                  <w:marBottom w:val="0"/>
                                                  <w:divBdr>
                                                    <w:top w:val="none" w:sz="0" w:space="0" w:color="auto"/>
                                                    <w:left w:val="none" w:sz="0" w:space="0" w:color="auto"/>
                                                    <w:bottom w:val="none" w:sz="0" w:space="0" w:color="auto"/>
                                                    <w:right w:val="none" w:sz="0" w:space="0" w:color="auto"/>
                                                  </w:divBdr>
                                                </w:div>
                                                <w:div w:id="1306006110">
                                                  <w:marLeft w:val="0"/>
                                                  <w:marRight w:val="0"/>
                                                  <w:marTop w:val="30"/>
                                                  <w:marBottom w:val="0"/>
                                                  <w:divBdr>
                                                    <w:top w:val="none" w:sz="0" w:space="0" w:color="auto"/>
                                                    <w:left w:val="none" w:sz="0" w:space="0" w:color="auto"/>
                                                    <w:bottom w:val="none" w:sz="0" w:space="0" w:color="auto"/>
                                                    <w:right w:val="none" w:sz="0" w:space="0" w:color="auto"/>
                                                  </w:divBdr>
                                                  <w:divsChild>
                                                    <w:div w:id="861166440">
                                                      <w:marLeft w:val="0"/>
                                                      <w:marRight w:val="0"/>
                                                      <w:marTop w:val="0"/>
                                                      <w:marBottom w:val="0"/>
                                                      <w:divBdr>
                                                        <w:top w:val="none" w:sz="0" w:space="0" w:color="auto"/>
                                                        <w:left w:val="none" w:sz="0" w:space="0" w:color="auto"/>
                                                        <w:bottom w:val="none" w:sz="0" w:space="0" w:color="auto"/>
                                                        <w:right w:val="none" w:sz="0" w:space="0" w:color="auto"/>
                                                      </w:divBdr>
                                                    </w:div>
                                                  </w:divsChild>
                                                </w:div>
                                                <w:div w:id="1306471484">
                                                  <w:marLeft w:val="0"/>
                                                  <w:marRight w:val="0"/>
                                                  <w:marTop w:val="0"/>
                                                  <w:marBottom w:val="0"/>
                                                  <w:divBdr>
                                                    <w:top w:val="none" w:sz="0" w:space="0" w:color="auto"/>
                                                    <w:left w:val="none" w:sz="0" w:space="0" w:color="auto"/>
                                                    <w:bottom w:val="none" w:sz="0" w:space="0" w:color="auto"/>
                                                    <w:right w:val="none" w:sz="0" w:space="0" w:color="auto"/>
                                                  </w:divBdr>
                                                </w:div>
                                                <w:div w:id="1337535596">
                                                  <w:marLeft w:val="0"/>
                                                  <w:marRight w:val="0"/>
                                                  <w:marTop w:val="0"/>
                                                  <w:marBottom w:val="0"/>
                                                  <w:divBdr>
                                                    <w:top w:val="none" w:sz="0" w:space="0" w:color="auto"/>
                                                    <w:left w:val="none" w:sz="0" w:space="0" w:color="auto"/>
                                                    <w:bottom w:val="none" w:sz="0" w:space="0" w:color="auto"/>
                                                    <w:right w:val="none" w:sz="0" w:space="0" w:color="auto"/>
                                                  </w:divBdr>
                                                </w:div>
                                                <w:div w:id="1451244135">
                                                  <w:marLeft w:val="0"/>
                                                  <w:marRight w:val="0"/>
                                                  <w:marTop w:val="0"/>
                                                  <w:marBottom w:val="0"/>
                                                  <w:divBdr>
                                                    <w:top w:val="none" w:sz="0" w:space="0" w:color="auto"/>
                                                    <w:left w:val="none" w:sz="0" w:space="0" w:color="auto"/>
                                                    <w:bottom w:val="none" w:sz="0" w:space="0" w:color="auto"/>
                                                    <w:right w:val="none" w:sz="0" w:space="0" w:color="auto"/>
                                                  </w:divBdr>
                                                </w:div>
                                                <w:div w:id="1488205205">
                                                  <w:marLeft w:val="0"/>
                                                  <w:marRight w:val="0"/>
                                                  <w:marTop w:val="0"/>
                                                  <w:marBottom w:val="0"/>
                                                  <w:divBdr>
                                                    <w:top w:val="none" w:sz="0" w:space="0" w:color="auto"/>
                                                    <w:left w:val="none" w:sz="0" w:space="0" w:color="auto"/>
                                                    <w:bottom w:val="none" w:sz="0" w:space="0" w:color="auto"/>
                                                    <w:right w:val="none" w:sz="0" w:space="0" w:color="auto"/>
                                                  </w:divBdr>
                                                </w:div>
                                                <w:div w:id="1710910657">
                                                  <w:marLeft w:val="0"/>
                                                  <w:marRight w:val="0"/>
                                                  <w:marTop w:val="0"/>
                                                  <w:marBottom w:val="0"/>
                                                  <w:divBdr>
                                                    <w:top w:val="none" w:sz="0" w:space="0" w:color="auto"/>
                                                    <w:left w:val="none" w:sz="0" w:space="0" w:color="auto"/>
                                                    <w:bottom w:val="none" w:sz="0" w:space="0" w:color="auto"/>
                                                    <w:right w:val="none" w:sz="0" w:space="0" w:color="auto"/>
                                                  </w:divBdr>
                                                </w:div>
                                                <w:div w:id="17939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4243232">
      <w:bodyDiv w:val="1"/>
      <w:marLeft w:val="0"/>
      <w:marRight w:val="0"/>
      <w:marTop w:val="0"/>
      <w:marBottom w:val="0"/>
      <w:divBdr>
        <w:top w:val="none" w:sz="0" w:space="0" w:color="auto"/>
        <w:left w:val="none" w:sz="0" w:space="0" w:color="auto"/>
        <w:bottom w:val="none" w:sz="0" w:space="0" w:color="auto"/>
        <w:right w:val="none" w:sz="0" w:space="0" w:color="auto"/>
      </w:divBdr>
    </w:div>
    <w:div w:id="736241319">
      <w:bodyDiv w:val="1"/>
      <w:marLeft w:val="0"/>
      <w:marRight w:val="0"/>
      <w:marTop w:val="0"/>
      <w:marBottom w:val="0"/>
      <w:divBdr>
        <w:top w:val="none" w:sz="0" w:space="0" w:color="auto"/>
        <w:left w:val="none" w:sz="0" w:space="0" w:color="auto"/>
        <w:bottom w:val="none" w:sz="0" w:space="0" w:color="auto"/>
        <w:right w:val="none" w:sz="0" w:space="0" w:color="auto"/>
      </w:divBdr>
      <w:divsChild>
        <w:div w:id="346253934">
          <w:blockQuote w:val="1"/>
          <w:marLeft w:val="0"/>
          <w:marRight w:val="0"/>
          <w:marTop w:val="0"/>
          <w:marBottom w:val="0"/>
          <w:divBdr>
            <w:top w:val="single" w:sz="2" w:space="0" w:color="auto"/>
            <w:left w:val="single" w:sz="2" w:space="0" w:color="auto"/>
            <w:bottom w:val="single" w:sz="2" w:space="0" w:color="auto"/>
            <w:right w:val="single" w:sz="2" w:space="0" w:color="auto"/>
          </w:divBdr>
        </w:div>
      </w:divsChild>
    </w:div>
    <w:div w:id="896627977">
      <w:bodyDiv w:val="1"/>
      <w:marLeft w:val="0"/>
      <w:marRight w:val="0"/>
      <w:marTop w:val="0"/>
      <w:marBottom w:val="0"/>
      <w:divBdr>
        <w:top w:val="none" w:sz="0" w:space="0" w:color="auto"/>
        <w:left w:val="none" w:sz="0" w:space="0" w:color="auto"/>
        <w:bottom w:val="none" w:sz="0" w:space="0" w:color="auto"/>
        <w:right w:val="none" w:sz="0" w:space="0" w:color="auto"/>
      </w:divBdr>
    </w:div>
    <w:div w:id="106542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The+Attorney+General%E2%80%99s+office+has+labeled+SOVEREIGN+CITIZENS%2C+as+domestic+terrorists&amp;sourceid=chrome&amp;ie=UT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25</Pages>
  <Words>8047</Words>
  <Characters>45868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Eeon</dc:creator>
  <cp:keywords/>
  <dc:description/>
  <cp:lastModifiedBy>Eeon</cp:lastModifiedBy>
  <cp:revision>5</cp:revision>
  <dcterms:created xsi:type="dcterms:W3CDTF">2023-12-13T01:15:00Z</dcterms:created>
  <dcterms:modified xsi:type="dcterms:W3CDTF">2023-12-13T02:02:00Z</dcterms:modified>
</cp:coreProperties>
</file>